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63995" w14:textId="4F832131" w:rsidR="0079018E" w:rsidRDefault="0079018E" w:rsidP="0079018E">
      <w:pPr>
        <w:jc w:val="center"/>
        <w:rPr>
          <w:rFonts w:ascii="Arial" w:hAnsi="Arial" w:cs="Arial"/>
          <w:b/>
          <w:sz w:val="28"/>
          <w:szCs w:val="28"/>
        </w:rPr>
      </w:pPr>
      <w:r w:rsidRPr="0079018E">
        <w:rPr>
          <w:rFonts w:ascii="Arial" w:hAnsi="Arial" w:cs="Arial"/>
          <w:b/>
          <w:sz w:val="28"/>
          <w:szCs w:val="28"/>
        </w:rPr>
        <w:t>HIRE OF FACILITIES - BOOKING FORM</w:t>
      </w:r>
      <w:r w:rsidR="00616A50">
        <w:rPr>
          <w:rFonts w:ascii="Arial" w:hAnsi="Arial" w:cs="Arial"/>
          <w:b/>
          <w:sz w:val="28"/>
          <w:szCs w:val="28"/>
        </w:rPr>
        <w:t xml:space="preserve"> &amp; POLICY</w:t>
      </w:r>
    </w:p>
    <w:p w14:paraId="749D3681" w14:textId="682368F0" w:rsidR="00F64368" w:rsidRPr="00866420" w:rsidRDefault="00F64368" w:rsidP="0079018E">
      <w:pPr>
        <w:jc w:val="center"/>
        <w:rPr>
          <w:rFonts w:ascii="Arial" w:hAnsi="Arial" w:cs="Arial"/>
          <w:b/>
          <w:color w:val="FF0000"/>
          <w:sz w:val="28"/>
          <w:szCs w:val="28"/>
        </w:rPr>
      </w:pPr>
      <w:r w:rsidRPr="00866420">
        <w:rPr>
          <w:rFonts w:ascii="Arial" w:hAnsi="Arial" w:cs="Arial"/>
          <w:b/>
          <w:color w:val="FF0000"/>
          <w:sz w:val="28"/>
          <w:szCs w:val="28"/>
        </w:rPr>
        <w:t xml:space="preserve">(Including special </w:t>
      </w:r>
      <w:r w:rsidR="006B777A">
        <w:rPr>
          <w:rFonts w:ascii="Arial" w:hAnsi="Arial" w:cs="Arial"/>
          <w:b/>
          <w:color w:val="FF0000"/>
          <w:sz w:val="28"/>
          <w:szCs w:val="28"/>
        </w:rPr>
        <w:t>guidance</w:t>
      </w:r>
      <w:r w:rsidRPr="00866420">
        <w:rPr>
          <w:rFonts w:ascii="Arial" w:hAnsi="Arial" w:cs="Arial"/>
          <w:b/>
          <w:color w:val="FF0000"/>
          <w:sz w:val="28"/>
          <w:szCs w:val="28"/>
        </w:rPr>
        <w:t xml:space="preserve"> relating to Covid safety </w:t>
      </w:r>
      <w:r w:rsidR="00D5008C" w:rsidRPr="00866420">
        <w:rPr>
          <w:rFonts w:ascii="Arial" w:hAnsi="Arial" w:cs="Arial"/>
          <w:b/>
          <w:color w:val="FF0000"/>
          <w:sz w:val="28"/>
          <w:szCs w:val="28"/>
        </w:rPr>
        <w:t>requirements)</w:t>
      </w:r>
    </w:p>
    <w:p w14:paraId="2C605F65" w14:textId="28629E70" w:rsidR="0079018E" w:rsidRPr="0079018E" w:rsidRDefault="0079018E" w:rsidP="0079018E">
      <w:pPr>
        <w:rPr>
          <w:rFonts w:ascii="Arial" w:hAnsi="Arial" w:cs="Arial"/>
        </w:rPr>
      </w:pPr>
      <w:r w:rsidRPr="0079018E">
        <w:rPr>
          <w:rFonts w:ascii="Arial" w:hAnsi="Arial" w:cs="Arial"/>
        </w:rPr>
        <w:t>Name of person making the booking: ………………………...………………………</w:t>
      </w:r>
      <w:proofErr w:type="gramStart"/>
      <w:r w:rsidRPr="0079018E">
        <w:rPr>
          <w:rFonts w:ascii="Arial" w:hAnsi="Arial" w:cs="Arial"/>
        </w:rPr>
        <w:t>…..</w:t>
      </w:r>
      <w:proofErr w:type="gramEnd"/>
      <w:r w:rsidRPr="0079018E">
        <w:rPr>
          <w:rFonts w:ascii="Arial" w:hAnsi="Arial" w:cs="Arial"/>
        </w:rPr>
        <w:t>………………….</w:t>
      </w:r>
    </w:p>
    <w:p w14:paraId="083868AE" w14:textId="322EB9D1" w:rsidR="0079018E" w:rsidRPr="0079018E" w:rsidRDefault="0079018E" w:rsidP="0079018E">
      <w:pPr>
        <w:rPr>
          <w:rFonts w:ascii="Arial" w:hAnsi="Arial" w:cs="Arial"/>
        </w:rPr>
      </w:pPr>
      <w:r w:rsidRPr="0079018E">
        <w:rPr>
          <w:rFonts w:ascii="Arial" w:hAnsi="Arial" w:cs="Arial"/>
        </w:rPr>
        <w:t>Organisation (if applicable): ……………………………………………………………………………………</w:t>
      </w:r>
    </w:p>
    <w:p w14:paraId="77149D85" w14:textId="6654C057" w:rsidR="0079018E" w:rsidRDefault="0079018E" w:rsidP="0079018E">
      <w:pPr>
        <w:rPr>
          <w:rFonts w:ascii="Arial" w:hAnsi="Arial" w:cs="Arial"/>
        </w:rPr>
      </w:pPr>
      <w:proofErr w:type="gramStart"/>
      <w:r w:rsidRPr="0079018E">
        <w:rPr>
          <w:rFonts w:ascii="Arial" w:hAnsi="Arial" w:cs="Arial"/>
        </w:rPr>
        <w:t>Address:…</w:t>
      </w:r>
      <w:proofErr w:type="gramEnd"/>
      <w:r w:rsidRPr="0079018E">
        <w:rPr>
          <w:rFonts w:ascii="Arial" w:hAnsi="Arial" w:cs="Arial"/>
        </w:rPr>
        <w:t>……………………………………………………………………………………………….……………</w:t>
      </w:r>
      <w:r>
        <w:rPr>
          <w:rFonts w:ascii="Arial" w:hAnsi="Arial" w:cs="Arial"/>
        </w:rPr>
        <w:t>……………………………………………………………………………………………………………….</w:t>
      </w:r>
    </w:p>
    <w:p w14:paraId="5C63A444" w14:textId="7E180CCD" w:rsidR="00AD2FF4" w:rsidRDefault="00AD2FF4" w:rsidP="0079018E">
      <w:pPr>
        <w:rPr>
          <w:rFonts w:ascii="Arial" w:hAnsi="Arial" w:cs="Arial"/>
        </w:rPr>
      </w:pPr>
      <w:r>
        <w:rPr>
          <w:rFonts w:ascii="Arial" w:hAnsi="Arial" w:cs="Arial"/>
        </w:rPr>
        <w:t>…………………………………………………………………………………………………………………….</w:t>
      </w:r>
    </w:p>
    <w:p w14:paraId="6CEBEE00" w14:textId="0918B90A" w:rsidR="0079018E" w:rsidRPr="0079018E" w:rsidRDefault="0079018E" w:rsidP="0079018E">
      <w:pPr>
        <w:rPr>
          <w:rFonts w:ascii="Arial" w:hAnsi="Arial" w:cs="Arial"/>
        </w:rPr>
      </w:pPr>
      <w:r w:rsidRPr="0079018E">
        <w:rPr>
          <w:rFonts w:ascii="Arial" w:hAnsi="Arial" w:cs="Arial"/>
        </w:rPr>
        <w:t>Contact Telephone Numbers:</w:t>
      </w:r>
      <w:r>
        <w:rPr>
          <w:rFonts w:ascii="Arial" w:hAnsi="Arial" w:cs="Arial"/>
        </w:rPr>
        <w:t xml:space="preserve"> …………………… </w:t>
      </w:r>
      <w:r w:rsidRPr="0079018E">
        <w:rPr>
          <w:rFonts w:ascii="Arial" w:hAnsi="Arial" w:cs="Arial"/>
        </w:rPr>
        <w:t>………………………………………............................</w:t>
      </w:r>
    </w:p>
    <w:p w14:paraId="32166B6A" w14:textId="0A227910" w:rsidR="0079018E" w:rsidRPr="0079018E" w:rsidRDefault="0079018E" w:rsidP="0079018E">
      <w:pPr>
        <w:rPr>
          <w:rFonts w:ascii="Arial" w:hAnsi="Arial" w:cs="Arial"/>
        </w:rPr>
      </w:pPr>
      <w:r w:rsidRPr="0079018E">
        <w:rPr>
          <w:rFonts w:ascii="Arial" w:hAnsi="Arial" w:cs="Arial"/>
        </w:rPr>
        <w:t>E-mail: ...................................................................................................................................................</w:t>
      </w:r>
    </w:p>
    <w:tbl>
      <w:tblPr>
        <w:tblStyle w:val="TableGrid"/>
        <w:tblW w:w="0" w:type="auto"/>
        <w:tblLook w:val="04A0" w:firstRow="1" w:lastRow="0" w:firstColumn="1" w:lastColumn="0" w:noHBand="0" w:noVBand="1"/>
      </w:tblPr>
      <w:tblGrid>
        <w:gridCol w:w="3293"/>
        <w:gridCol w:w="3293"/>
        <w:gridCol w:w="3294"/>
      </w:tblGrid>
      <w:tr w:rsidR="0079018E" w14:paraId="6FBC11ED" w14:textId="77777777" w:rsidTr="0079018E">
        <w:tc>
          <w:tcPr>
            <w:tcW w:w="3293" w:type="dxa"/>
          </w:tcPr>
          <w:p w14:paraId="4A62EDA9" w14:textId="77777777" w:rsidR="0079018E" w:rsidRDefault="0079018E" w:rsidP="0079018E">
            <w:pPr>
              <w:rPr>
                <w:rFonts w:ascii="Arial" w:hAnsi="Arial" w:cs="Arial"/>
              </w:rPr>
            </w:pPr>
            <w:r w:rsidRPr="0079018E">
              <w:rPr>
                <w:rFonts w:ascii="Arial" w:hAnsi="Arial" w:cs="Arial"/>
              </w:rPr>
              <w:t xml:space="preserve">Date(s) </w:t>
            </w:r>
          </w:p>
          <w:p w14:paraId="28E1023F" w14:textId="77777777" w:rsidR="0079018E" w:rsidRDefault="0079018E" w:rsidP="009E79B7">
            <w:pPr>
              <w:rPr>
                <w:rFonts w:ascii="Arial" w:hAnsi="Arial" w:cs="Arial"/>
              </w:rPr>
            </w:pPr>
            <w:r w:rsidRPr="0079018E">
              <w:rPr>
                <w:rFonts w:ascii="Arial" w:hAnsi="Arial" w:cs="Arial"/>
              </w:rPr>
              <w:t>Requested</w:t>
            </w:r>
            <w:r>
              <w:rPr>
                <w:rFonts w:ascii="Arial" w:hAnsi="Arial" w:cs="Arial"/>
              </w:rPr>
              <w:t>:</w:t>
            </w:r>
          </w:p>
          <w:p w14:paraId="19DAE9DF" w14:textId="2C9D4807" w:rsidR="00AD2FF4" w:rsidRDefault="00AD2FF4" w:rsidP="009E79B7">
            <w:pPr>
              <w:rPr>
                <w:rFonts w:ascii="Arial" w:hAnsi="Arial" w:cs="Arial"/>
              </w:rPr>
            </w:pPr>
          </w:p>
        </w:tc>
        <w:tc>
          <w:tcPr>
            <w:tcW w:w="3293" w:type="dxa"/>
          </w:tcPr>
          <w:p w14:paraId="7E4ADA43" w14:textId="67FCAEEF" w:rsidR="0079018E" w:rsidRDefault="0079018E" w:rsidP="0079018E">
            <w:pPr>
              <w:rPr>
                <w:rFonts w:ascii="Arial" w:hAnsi="Arial" w:cs="Arial"/>
              </w:rPr>
            </w:pPr>
            <w:r w:rsidRPr="0079018E">
              <w:rPr>
                <w:rFonts w:ascii="Arial" w:hAnsi="Arial" w:cs="Arial"/>
              </w:rPr>
              <w:t>Days:</w:t>
            </w:r>
          </w:p>
        </w:tc>
        <w:tc>
          <w:tcPr>
            <w:tcW w:w="3294" w:type="dxa"/>
          </w:tcPr>
          <w:p w14:paraId="18A43CC5" w14:textId="4D8BAFBE" w:rsidR="0079018E" w:rsidRDefault="0079018E" w:rsidP="0079018E">
            <w:pPr>
              <w:rPr>
                <w:rFonts w:ascii="Arial" w:hAnsi="Arial" w:cs="Arial"/>
              </w:rPr>
            </w:pPr>
            <w:r w:rsidRPr="0079018E">
              <w:rPr>
                <w:rFonts w:ascii="Arial" w:hAnsi="Arial" w:cs="Arial"/>
              </w:rPr>
              <w:t>Months:</w:t>
            </w:r>
          </w:p>
        </w:tc>
      </w:tr>
      <w:tr w:rsidR="0079018E" w14:paraId="7E596113" w14:textId="77777777" w:rsidTr="0079018E">
        <w:tc>
          <w:tcPr>
            <w:tcW w:w="3293" w:type="dxa"/>
          </w:tcPr>
          <w:p w14:paraId="34EF18B1" w14:textId="77777777" w:rsidR="0079018E" w:rsidRDefault="0079018E" w:rsidP="0079018E">
            <w:pPr>
              <w:rPr>
                <w:rFonts w:ascii="Arial" w:hAnsi="Arial" w:cs="Arial"/>
              </w:rPr>
            </w:pPr>
            <w:r w:rsidRPr="0079018E">
              <w:rPr>
                <w:rFonts w:ascii="Arial" w:hAnsi="Arial" w:cs="Arial"/>
              </w:rPr>
              <w:t xml:space="preserve">Start </w:t>
            </w:r>
          </w:p>
          <w:p w14:paraId="1D08B26D" w14:textId="73C81643" w:rsidR="00AD2FF4" w:rsidRDefault="0079018E" w:rsidP="00B11E43">
            <w:pPr>
              <w:rPr>
                <w:rFonts w:ascii="Arial" w:hAnsi="Arial" w:cs="Arial"/>
              </w:rPr>
            </w:pPr>
            <w:r w:rsidRPr="0079018E">
              <w:rPr>
                <w:rFonts w:ascii="Arial" w:hAnsi="Arial" w:cs="Arial"/>
              </w:rPr>
              <w:t>time:</w:t>
            </w:r>
          </w:p>
        </w:tc>
        <w:tc>
          <w:tcPr>
            <w:tcW w:w="3293" w:type="dxa"/>
          </w:tcPr>
          <w:p w14:paraId="72D6660D" w14:textId="77777777" w:rsidR="0079018E" w:rsidRDefault="0079018E" w:rsidP="0079018E">
            <w:pPr>
              <w:rPr>
                <w:rFonts w:ascii="Arial" w:hAnsi="Arial" w:cs="Arial"/>
              </w:rPr>
            </w:pPr>
            <w:r w:rsidRPr="0079018E">
              <w:rPr>
                <w:rFonts w:ascii="Arial" w:hAnsi="Arial" w:cs="Arial"/>
              </w:rPr>
              <w:t xml:space="preserve">Finish </w:t>
            </w:r>
          </w:p>
          <w:p w14:paraId="71B1C6DA" w14:textId="06868CDB" w:rsidR="0079018E" w:rsidRDefault="0079018E" w:rsidP="0079018E">
            <w:pPr>
              <w:rPr>
                <w:rFonts w:ascii="Arial" w:hAnsi="Arial" w:cs="Arial"/>
              </w:rPr>
            </w:pPr>
            <w:r w:rsidRPr="0079018E">
              <w:rPr>
                <w:rFonts w:ascii="Arial" w:hAnsi="Arial" w:cs="Arial"/>
              </w:rPr>
              <w:t>time:</w:t>
            </w:r>
          </w:p>
        </w:tc>
        <w:tc>
          <w:tcPr>
            <w:tcW w:w="3294" w:type="dxa"/>
          </w:tcPr>
          <w:p w14:paraId="667A8D2B" w14:textId="77777777" w:rsidR="0079018E" w:rsidRDefault="0079018E" w:rsidP="0079018E">
            <w:pPr>
              <w:rPr>
                <w:rFonts w:ascii="Arial" w:hAnsi="Arial" w:cs="Arial"/>
              </w:rPr>
            </w:pPr>
            <w:r w:rsidRPr="0079018E">
              <w:rPr>
                <w:rFonts w:ascii="Arial" w:hAnsi="Arial" w:cs="Arial"/>
              </w:rPr>
              <w:t xml:space="preserve">Preparation </w:t>
            </w:r>
          </w:p>
          <w:p w14:paraId="4C268F6F" w14:textId="17D521B3" w:rsidR="0079018E" w:rsidRDefault="0079018E" w:rsidP="0079018E">
            <w:pPr>
              <w:rPr>
                <w:rFonts w:ascii="Arial" w:hAnsi="Arial" w:cs="Arial"/>
              </w:rPr>
            </w:pPr>
            <w:r w:rsidRPr="0079018E">
              <w:rPr>
                <w:rFonts w:ascii="Arial" w:hAnsi="Arial" w:cs="Arial"/>
              </w:rPr>
              <w:t>time:</w:t>
            </w:r>
          </w:p>
        </w:tc>
      </w:tr>
    </w:tbl>
    <w:p w14:paraId="7D870F46" w14:textId="77777777" w:rsidR="00257B70" w:rsidRDefault="00257B70" w:rsidP="0079018E">
      <w:pPr>
        <w:rPr>
          <w:rFonts w:ascii="Arial" w:hAnsi="Arial" w:cs="Arial"/>
        </w:rPr>
      </w:pPr>
    </w:p>
    <w:p w14:paraId="241369E2" w14:textId="26CC0FCE" w:rsidR="0079018E" w:rsidRPr="0079018E" w:rsidRDefault="0079018E" w:rsidP="0079018E">
      <w:pPr>
        <w:rPr>
          <w:rFonts w:ascii="Arial" w:hAnsi="Arial" w:cs="Arial"/>
        </w:rPr>
      </w:pPr>
      <w:r>
        <w:rPr>
          <w:rFonts w:ascii="Arial" w:hAnsi="Arial" w:cs="Arial"/>
        </w:rPr>
        <w:t>P</w:t>
      </w:r>
      <w:r w:rsidRPr="0079018E">
        <w:rPr>
          <w:rFonts w:ascii="Arial" w:hAnsi="Arial" w:cs="Arial"/>
        </w:rPr>
        <w:t>urpose of hire (if for children’s party, state age range): ………………………………………………</w:t>
      </w:r>
      <w:proofErr w:type="gramStart"/>
      <w:r w:rsidRPr="0079018E">
        <w:rPr>
          <w:rFonts w:ascii="Arial" w:hAnsi="Arial" w:cs="Arial"/>
        </w:rPr>
        <w:t>…..</w:t>
      </w:r>
      <w:proofErr w:type="gramEnd"/>
    </w:p>
    <w:p w14:paraId="26FB9DE9" w14:textId="1D4BE565" w:rsidR="0079018E" w:rsidRDefault="0079018E" w:rsidP="0079018E">
      <w:pPr>
        <w:rPr>
          <w:rFonts w:ascii="Arial" w:hAnsi="Arial" w:cs="Arial"/>
        </w:rPr>
      </w:pPr>
      <w:r>
        <w:rPr>
          <w:rFonts w:ascii="Arial" w:hAnsi="Arial" w:cs="Arial"/>
        </w:rPr>
        <w:t>Numbers to attend event</w:t>
      </w:r>
      <w:r w:rsidRPr="0079018E">
        <w:rPr>
          <w:rFonts w:ascii="Arial" w:hAnsi="Arial" w:cs="Arial"/>
        </w:rPr>
        <w:t>(s):</w:t>
      </w:r>
      <w:r>
        <w:rPr>
          <w:rFonts w:ascii="Arial" w:hAnsi="Arial" w:cs="Arial"/>
        </w:rPr>
        <w:t xml:space="preserve">  </w:t>
      </w:r>
      <w:r w:rsidR="00AD2FF4">
        <w:rPr>
          <w:rFonts w:ascii="Arial" w:hAnsi="Arial" w:cs="Arial"/>
        </w:rPr>
        <w:t>…………</w:t>
      </w:r>
      <w:r w:rsidRPr="0079018E">
        <w:rPr>
          <w:rFonts w:ascii="Arial" w:hAnsi="Arial" w:cs="Arial"/>
        </w:rPr>
        <w:t xml:space="preserve">Is storage space </w:t>
      </w:r>
      <w:r w:rsidR="00B519ED">
        <w:rPr>
          <w:rFonts w:ascii="Arial" w:hAnsi="Arial" w:cs="Arial"/>
        </w:rPr>
        <w:t>re</w:t>
      </w:r>
      <w:r w:rsidRPr="0079018E">
        <w:rPr>
          <w:rFonts w:ascii="Arial" w:hAnsi="Arial" w:cs="Arial"/>
        </w:rPr>
        <w:t>quired?......................................................</w:t>
      </w:r>
      <w:r w:rsidR="00B519ED">
        <w:rPr>
          <w:rFonts w:ascii="Arial" w:hAnsi="Arial" w:cs="Arial"/>
        </w:rPr>
        <w:t xml:space="preserve"> </w:t>
      </w:r>
    </w:p>
    <w:tbl>
      <w:tblPr>
        <w:tblStyle w:val="TableGrid"/>
        <w:tblW w:w="0" w:type="auto"/>
        <w:tblLook w:val="0480" w:firstRow="0" w:lastRow="0" w:firstColumn="1" w:lastColumn="0" w:noHBand="0" w:noVBand="1"/>
      </w:tblPr>
      <w:tblGrid>
        <w:gridCol w:w="2139"/>
        <w:gridCol w:w="1496"/>
        <w:gridCol w:w="1676"/>
        <w:gridCol w:w="1562"/>
        <w:gridCol w:w="1488"/>
        <w:gridCol w:w="1519"/>
      </w:tblGrid>
      <w:tr w:rsidR="00560055" w14:paraId="29507509" w14:textId="77777777" w:rsidTr="00560055">
        <w:tc>
          <w:tcPr>
            <w:tcW w:w="2139" w:type="dxa"/>
            <w:tcBorders>
              <w:bottom w:val="nil"/>
            </w:tcBorders>
          </w:tcPr>
          <w:p w14:paraId="40639B51" w14:textId="77777777" w:rsidR="0079018E" w:rsidRDefault="0079018E" w:rsidP="0079018E">
            <w:pPr>
              <w:rPr>
                <w:rFonts w:ascii="Arial" w:hAnsi="Arial" w:cs="Arial"/>
              </w:rPr>
            </w:pPr>
          </w:p>
        </w:tc>
        <w:tc>
          <w:tcPr>
            <w:tcW w:w="1496" w:type="dxa"/>
            <w:tcBorders>
              <w:right w:val="nil"/>
            </w:tcBorders>
          </w:tcPr>
          <w:p w14:paraId="484A382F" w14:textId="77777777" w:rsidR="0079018E" w:rsidRDefault="0079018E" w:rsidP="0079018E">
            <w:pPr>
              <w:rPr>
                <w:rFonts w:ascii="Arial" w:hAnsi="Arial" w:cs="Arial"/>
              </w:rPr>
            </w:pPr>
          </w:p>
        </w:tc>
        <w:tc>
          <w:tcPr>
            <w:tcW w:w="1676" w:type="dxa"/>
            <w:tcBorders>
              <w:left w:val="nil"/>
              <w:right w:val="nil"/>
            </w:tcBorders>
          </w:tcPr>
          <w:p w14:paraId="625A4108" w14:textId="738F7223" w:rsidR="0079018E" w:rsidRDefault="009E79B7" w:rsidP="0079018E">
            <w:pPr>
              <w:rPr>
                <w:rFonts w:ascii="Arial" w:hAnsi="Arial" w:cs="Arial"/>
              </w:rPr>
            </w:pPr>
            <w:r>
              <w:rPr>
                <w:rFonts w:ascii="Arial" w:hAnsi="Arial" w:cs="Arial"/>
              </w:rPr>
              <w:t>Hire Charges</w:t>
            </w:r>
            <w:r w:rsidR="00560055">
              <w:rPr>
                <w:rFonts w:ascii="Arial" w:hAnsi="Arial" w:cs="Arial"/>
              </w:rPr>
              <w:t xml:space="preserve"> </w:t>
            </w:r>
          </w:p>
        </w:tc>
        <w:tc>
          <w:tcPr>
            <w:tcW w:w="1562" w:type="dxa"/>
            <w:tcBorders>
              <w:left w:val="nil"/>
              <w:right w:val="nil"/>
            </w:tcBorders>
          </w:tcPr>
          <w:p w14:paraId="3B7DC791" w14:textId="14CEFCD1" w:rsidR="0079018E" w:rsidRDefault="00560055" w:rsidP="0079018E">
            <w:pPr>
              <w:rPr>
                <w:rFonts w:ascii="Arial" w:hAnsi="Arial" w:cs="Arial"/>
              </w:rPr>
            </w:pPr>
            <w:r w:rsidRPr="00560055">
              <w:rPr>
                <w:rFonts w:ascii="Arial" w:hAnsi="Arial" w:cs="Arial"/>
              </w:rPr>
              <w:t>20</w:t>
            </w:r>
            <w:r w:rsidR="00D5008C">
              <w:rPr>
                <w:rFonts w:ascii="Arial" w:hAnsi="Arial" w:cs="Arial"/>
              </w:rPr>
              <w:t>21</w:t>
            </w:r>
          </w:p>
        </w:tc>
        <w:tc>
          <w:tcPr>
            <w:tcW w:w="1488" w:type="dxa"/>
            <w:tcBorders>
              <w:left w:val="nil"/>
              <w:right w:val="nil"/>
            </w:tcBorders>
          </w:tcPr>
          <w:p w14:paraId="635DE296" w14:textId="77777777" w:rsidR="0079018E" w:rsidRDefault="0079018E" w:rsidP="0079018E">
            <w:pPr>
              <w:rPr>
                <w:rFonts w:ascii="Arial" w:hAnsi="Arial" w:cs="Arial"/>
              </w:rPr>
            </w:pPr>
          </w:p>
        </w:tc>
        <w:tc>
          <w:tcPr>
            <w:tcW w:w="1519" w:type="dxa"/>
            <w:tcBorders>
              <w:left w:val="nil"/>
            </w:tcBorders>
          </w:tcPr>
          <w:p w14:paraId="23CA7753" w14:textId="77777777" w:rsidR="0079018E" w:rsidRDefault="0079018E" w:rsidP="0079018E">
            <w:pPr>
              <w:rPr>
                <w:rFonts w:ascii="Arial" w:hAnsi="Arial" w:cs="Arial"/>
              </w:rPr>
            </w:pPr>
          </w:p>
        </w:tc>
      </w:tr>
      <w:tr w:rsidR="00560055" w14:paraId="4F8A979F" w14:textId="77777777" w:rsidTr="00560055">
        <w:tc>
          <w:tcPr>
            <w:tcW w:w="2139" w:type="dxa"/>
            <w:tcBorders>
              <w:top w:val="nil"/>
            </w:tcBorders>
          </w:tcPr>
          <w:p w14:paraId="0EA6917F" w14:textId="77777777" w:rsidR="0079018E" w:rsidRDefault="0079018E" w:rsidP="0079018E">
            <w:pPr>
              <w:rPr>
                <w:rFonts w:ascii="Arial" w:hAnsi="Arial" w:cs="Arial"/>
              </w:rPr>
            </w:pPr>
          </w:p>
        </w:tc>
        <w:tc>
          <w:tcPr>
            <w:tcW w:w="1496" w:type="dxa"/>
          </w:tcPr>
          <w:p w14:paraId="27286398" w14:textId="5DEBEFA3" w:rsidR="0079018E" w:rsidRDefault="009E79B7" w:rsidP="0079018E">
            <w:pPr>
              <w:rPr>
                <w:rFonts w:ascii="Arial" w:hAnsi="Arial" w:cs="Arial"/>
              </w:rPr>
            </w:pPr>
            <w:r w:rsidRPr="009E79B7">
              <w:rPr>
                <w:rFonts w:ascii="Arial" w:hAnsi="Arial" w:cs="Arial"/>
              </w:rPr>
              <w:t xml:space="preserve">Regular </w:t>
            </w:r>
            <w:r w:rsidR="00314AC6">
              <w:rPr>
                <w:rFonts w:ascii="Arial" w:hAnsi="Arial" w:cs="Arial"/>
              </w:rPr>
              <w:t xml:space="preserve">and new </w:t>
            </w:r>
            <w:r w:rsidRPr="009E79B7">
              <w:rPr>
                <w:rFonts w:ascii="Arial" w:hAnsi="Arial" w:cs="Arial"/>
              </w:rPr>
              <w:t>user (clubs and classes) per hour</w:t>
            </w:r>
          </w:p>
        </w:tc>
        <w:tc>
          <w:tcPr>
            <w:tcW w:w="1676" w:type="dxa"/>
          </w:tcPr>
          <w:p w14:paraId="5381895F" w14:textId="592FDF79" w:rsidR="0079018E" w:rsidRDefault="009E79B7" w:rsidP="009E79B7">
            <w:pPr>
              <w:rPr>
                <w:rFonts w:ascii="Arial" w:hAnsi="Arial" w:cs="Arial"/>
              </w:rPr>
            </w:pPr>
            <w:r>
              <w:rPr>
                <w:rFonts w:ascii="Arial" w:hAnsi="Arial" w:cs="Arial"/>
              </w:rPr>
              <w:t>Topcliffe/ Asenby parishioner p</w:t>
            </w:r>
            <w:r w:rsidRPr="009E79B7">
              <w:rPr>
                <w:rFonts w:ascii="Arial" w:hAnsi="Arial" w:cs="Arial"/>
              </w:rPr>
              <w:t>er hour</w:t>
            </w:r>
          </w:p>
        </w:tc>
        <w:tc>
          <w:tcPr>
            <w:tcW w:w="1562" w:type="dxa"/>
          </w:tcPr>
          <w:p w14:paraId="2D1EA293" w14:textId="77777777" w:rsidR="009E79B7" w:rsidRPr="009E79B7" w:rsidRDefault="009E79B7" w:rsidP="009E79B7">
            <w:pPr>
              <w:rPr>
                <w:rFonts w:ascii="Arial" w:hAnsi="Arial" w:cs="Arial"/>
              </w:rPr>
            </w:pPr>
            <w:r w:rsidRPr="009E79B7">
              <w:rPr>
                <w:rFonts w:ascii="Arial" w:hAnsi="Arial" w:cs="Arial"/>
              </w:rPr>
              <w:t>Non – parishioner</w:t>
            </w:r>
          </w:p>
          <w:p w14:paraId="2B7FE278" w14:textId="363C4347" w:rsidR="0079018E" w:rsidRDefault="009E79B7" w:rsidP="009E79B7">
            <w:pPr>
              <w:rPr>
                <w:rFonts w:ascii="Arial" w:hAnsi="Arial" w:cs="Arial"/>
              </w:rPr>
            </w:pPr>
            <w:r w:rsidRPr="009E79B7">
              <w:rPr>
                <w:rFonts w:ascii="Arial" w:hAnsi="Arial" w:cs="Arial"/>
              </w:rPr>
              <w:t>per hour</w:t>
            </w:r>
          </w:p>
        </w:tc>
        <w:tc>
          <w:tcPr>
            <w:tcW w:w="1488" w:type="dxa"/>
          </w:tcPr>
          <w:p w14:paraId="641FF114" w14:textId="1A66F5F3" w:rsidR="0079018E" w:rsidRDefault="00560055" w:rsidP="0079018E">
            <w:pPr>
              <w:rPr>
                <w:rFonts w:ascii="Arial" w:hAnsi="Arial" w:cs="Arial"/>
              </w:rPr>
            </w:pPr>
            <w:r>
              <w:rPr>
                <w:rFonts w:ascii="Arial" w:hAnsi="Arial" w:cs="Arial"/>
              </w:rPr>
              <w:t>Parishioner’s children’s party</w:t>
            </w:r>
            <w:r w:rsidR="00BB630C">
              <w:rPr>
                <w:rFonts w:ascii="Arial" w:hAnsi="Arial" w:cs="Arial"/>
              </w:rPr>
              <w:t>*</w:t>
            </w:r>
            <w:r w:rsidR="00B519ED">
              <w:rPr>
                <w:rFonts w:ascii="Arial" w:hAnsi="Arial" w:cs="Arial"/>
              </w:rPr>
              <w:t xml:space="preserve"> </w:t>
            </w:r>
          </w:p>
        </w:tc>
        <w:tc>
          <w:tcPr>
            <w:tcW w:w="1519" w:type="dxa"/>
          </w:tcPr>
          <w:p w14:paraId="2EF763B9" w14:textId="5AD122DA" w:rsidR="0079018E" w:rsidRDefault="00560055" w:rsidP="0079018E">
            <w:pPr>
              <w:rPr>
                <w:rFonts w:ascii="Arial" w:hAnsi="Arial" w:cs="Arial"/>
              </w:rPr>
            </w:pPr>
            <w:r>
              <w:rPr>
                <w:rFonts w:ascii="Arial" w:hAnsi="Arial" w:cs="Arial"/>
              </w:rPr>
              <w:t>Non-parishioner’s</w:t>
            </w:r>
          </w:p>
          <w:p w14:paraId="38708427" w14:textId="7BE7650A" w:rsidR="00560055" w:rsidRDefault="00560055" w:rsidP="0079018E">
            <w:pPr>
              <w:rPr>
                <w:rFonts w:ascii="Arial" w:hAnsi="Arial" w:cs="Arial"/>
              </w:rPr>
            </w:pPr>
            <w:r>
              <w:rPr>
                <w:rFonts w:ascii="Arial" w:hAnsi="Arial" w:cs="Arial"/>
              </w:rPr>
              <w:t>children’s party</w:t>
            </w:r>
            <w:r w:rsidR="00BB630C">
              <w:rPr>
                <w:rFonts w:ascii="Arial" w:hAnsi="Arial" w:cs="Arial"/>
              </w:rPr>
              <w:t>*</w:t>
            </w:r>
          </w:p>
        </w:tc>
      </w:tr>
      <w:tr w:rsidR="00560055" w14:paraId="30C8B856" w14:textId="77777777" w:rsidTr="00560055">
        <w:tc>
          <w:tcPr>
            <w:tcW w:w="2139" w:type="dxa"/>
          </w:tcPr>
          <w:p w14:paraId="12E7853B" w14:textId="4469C355" w:rsidR="0079018E" w:rsidRDefault="009E79B7" w:rsidP="0079018E">
            <w:pPr>
              <w:rPr>
                <w:rFonts w:ascii="Arial" w:hAnsi="Arial" w:cs="Arial"/>
              </w:rPr>
            </w:pPr>
            <w:r w:rsidRPr="009E79B7">
              <w:rPr>
                <w:rFonts w:ascii="Arial" w:hAnsi="Arial" w:cs="Arial"/>
              </w:rPr>
              <w:t>Main Hall, Lower or Upper committee room</w:t>
            </w:r>
            <w:r w:rsidR="00F04415">
              <w:rPr>
                <w:rFonts w:ascii="Arial" w:hAnsi="Arial" w:cs="Arial"/>
              </w:rPr>
              <w:t>, with access to kitchen</w:t>
            </w:r>
          </w:p>
        </w:tc>
        <w:tc>
          <w:tcPr>
            <w:tcW w:w="1496" w:type="dxa"/>
          </w:tcPr>
          <w:p w14:paraId="56EEF370" w14:textId="21F6D1F7" w:rsidR="0079018E" w:rsidRDefault="007A7086" w:rsidP="0079018E">
            <w:pPr>
              <w:rPr>
                <w:rFonts w:ascii="Arial" w:hAnsi="Arial" w:cs="Arial"/>
              </w:rPr>
            </w:pPr>
            <w:r>
              <w:rPr>
                <w:rFonts w:ascii="Arial" w:hAnsi="Arial" w:cs="Arial"/>
              </w:rPr>
              <w:t>Free during 2021</w:t>
            </w:r>
          </w:p>
        </w:tc>
        <w:tc>
          <w:tcPr>
            <w:tcW w:w="1676" w:type="dxa"/>
          </w:tcPr>
          <w:p w14:paraId="27FDE2B6" w14:textId="701C738A" w:rsidR="0079018E" w:rsidRDefault="00C045EB" w:rsidP="003752A9">
            <w:pPr>
              <w:jc w:val="center"/>
              <w:rPr>
                <w:rFonts w:ascii="Arial" w:hAnsi="Arial" w:cs="Arial"/>
              </w:rPr>
            </w:pPr>
            <w:r>
              <w:rPr>
                <w:rFonts w:ascii="Arial" w:hAnsi="Arial" w:cs="Arial"/>
              </w:rPr>
              <w:t>£9</w:t>
            </w:r>
          </w:p>
        </w:tc>
        <w:tc>
          <w:tcPr>
            <w:tcW w:w="1562" w:type="dxa"/>
          </w:tcPr>
          <w:p w14:paraId="51EF1D7C" w14:textId="6D5C211A" w:rsidR="0079018E" w:rsidRDefault="003752A9" w:rsidP="003752A9">
            <w:pPr>
              <w:jc w:val="center"/>
              <w:rPr>
                <w:rFonts w:ascii="Arial" w:hAnsi="Arial" w:cs="Arial"/>
              </w:rPr>
            </w:pPr>
            <w:r>
              <w:rPr>
                <w:rFonts w:ascii="Arial" w:hAnsi="Arial" w:cs="Arial"/>
              </w:rPr>
              <w:t>£18</w:t>
            </w:r>
          </w:p>
        </w:tc>
        <w:tc>
          <w:tcPr>
            <w:tcW w:w="1488" w:type="dxa"/>
          </w:tcPr>
          <w:p w14:paraId="5D4AEED1" w14:textId="3CE32B96" w:rsidR="0079018E" w:rsidRDefault="003752A9" w:rsidP="003752A9">
            <w:pPr>
              <w:jc w:val="center"/>
              <w:rPr>
                <w:rFonts w:ascii="Arial" w:hAnsi="Arial" w:cs="Arial"/>
              </w:rPr>
            </w:pPr>
            <w:r>
              <w:rPr>
                <w:rFonts w:ascii="Arial" w:hAnsi="Arial" w:cs="Arial"/>
              </w:rPr>
              <w:t>£30</w:t>
            </w:r>
          </w:p>
        </w:tc>
        <w:tc>
          <w:tcPr>
            <w:tcW w:w="1519" w:type="dxa"/>
          </w:tcPr>
          <w:p w14:paraId="1EB8C0CA" w14:textId="7F6A4B61" w:rsidR="0079018E" w:rsidRDefault="003752A9" w:rsidP="003752A9">
            <w:pPr>
              <w:jc w:val="center"/>
              <w:rPr>
                <w:rFonts w:ascii="Arial" w:hAnsi="Arial" w:cs="Arial"/>
              </w:rPr>
            </w:pPr>
            <w:r>
              <w:rPr>
                <w:rFonts w:ascii="Arial" w:hAnsi="Arial" w:cs="Arial"/>
              </w:rPr>
              <w:t>£45</w:t>
            </w:r>
          </w:p>
        </w:tc>
      </w:tr>
      <w:tr w:rsidR="00560055" w14:paraId="20E632A5" w14:textId="77777777" w:rsidTr="00E8511C">
        <w:trPr>
          <w:trHeight w:val="516"/>
        </w:trPr>
        <w:tc>
          <w:tcPr>
            <w:tcW w:w="2139" w:type="dxa"/>
          </w:tcPr>
          <w:p w14:paraId="36381DF2" w14:textId="01B41071" w:rsidR="00560055" w:rsidRDefault="00B519ED" w:rsidP="0079018E">
            <w:pPr>
              <w:rPr>
                <w:rFonts w:ascii="Arial" w:hAnsi="Arial" w:cs="Arial"/>
              </w:rPr>
            </w:pPr>
            <w:r>
              <w:rPr>
                <w:rFonts w:ascii="Arial" w:hAnsi="Arial" w:cs="Arial"/>
              </w:rPr>
              <w:t xml:space="preserve">Miscellaneous </w:t>
            </w:r>
          </w:p>
        </w:tc>
        <w:tc>
          <w:tcPr>
            <w:tcW w:w="7741" w:type="dxa"/>
            <w:gridSpan w:val="5"/>
          </w:tcPr>
          <w:p w14:paraId="0CC7ACFC" w14:textId="598EB640" w:rsidR="00560055" w:rsidRDefault="00560055" w:rsidP="0079018E">
            <w:pPr>
              <w:rPr>
                <w:rFonts w:ascii="Arial" w:hAnsi="Arial" w:cs="Arial"/>
              </w:rPr>
            </w:pPr>
            <w:r>
              <w:rPr>
                <w:rFonts w:ascii="Arial" w:hAnsi="Arial" w:cs="Arial"/>
              </w:rPr>
              <w:t xml:space="preserve"> </w:t>
            </w:r>
            <w:r w:rsidR="00B519ED">
              <w:rPr>
                <w:rFonts w:ascii="Arial" w:hAnsi="Arial" w:cs="Arial"/>
              </w:rPr>
              <w:t>Outside h</w:t>
            </w:r>
            <w:r w:rsidR="00B519ED" w:rsidRPr="00B519ED">
              <w:rPr>
                <w:rFonts w:ascii="Arial" w:hAnsi="Arial" w:cs="Arial"/>
              </w:rPr>
              <w:t>ire of tables and chairs for external use</w:t>
            </w:r>
            <w:r w:rsidR="00B519ED">
              <w:rPr>
                <w:rFonts w:ascii="Arial" w:hAnsi="Arial" w:cs="Arial"/>
              </w:rPr>
              <w:t xml:space="preserve"> </w:t>
            </w:r>
            <w:r w:rsidR="00E00A0E">
              <w:rPr>
                <w:rFonts w:ascii="Arial" w:hAnsi="Arial" w:cs="Arial"/>
              </w:rPr>
              <w:t>–</w:t>
            </w:r>
            <w:r w:rsidR="00B519ED">
              <w:rPr>
                <w:rFonts w:ascii="Arial" w:hAnsi="Arial" w:cs="Arial"/>
              </w:rPr>
              <w:t xml:space="preserve"> </w:t>
            </w:r>
            <w:r w:rsidR="00E00A0E">
              <w:rPr>
                <w:rFonts w:ascii="Arial" w:hAnsi="Arial" w:cs="Arial"/>
              </w:rPr>
              <w:t>Not available at present</w:t>
            </w:r>
          </w:p>
          <w:p w14:paraId="7E33B651" w14:textId="5C3C8981" w:rsidR="00B519ED" w:rsidRDefault="00B519ED" w:rsidP="0079018E">
            <w:pPr>
              <w:rPr>
                <w:rFonts w:ascii="Arial" w:hAnsi="Arial" w:cs="Arial"/>
              </w:rPr>
            </w:pPr>
            <w:r>
              <w:rPr>
                <w:rFonts w:ascii="Arial" w:hAnsi="Arial" w:cs="Arial"/>
              </w:rPr>
              <w:t xml:space="preserve"> Use of projector and screen </w:t>
            </w:r>
            <w:r w:rsidR="00E00A0E">
              <w:rPr>
                <w:rFonts w:ascii="Arial" w:hAnsi="Arial" w:cs="Arial"/>
              </w:rPr>
              <w:t>–</w:t>
            </w:r>
            <w:r>
              <w:rPr>
                <w:rFonts w:ascii="Arial" w:hAnsi="Arial" w:cs="Arial"/>
              </w:rPr>
              <w:t xml:space="preserve"> </w:t>
            </w:r>
            <w:r w:rsidR="00E00A0E">
              <w:rPr>
                <w:rFonts w:ascii="Arial" w:hAnsi="Arial" w:cs="Arial"/>
              </w:rPr>
              <w:t xml:space="preserve">free to </w:t>
            </w:r>
            <w:r w:rsidR="007A7086">
              <w:rPr>
                <w:rFonts w:ascii="Arial" w:hAnsi="Arial" w:cs="Arial"/>
              </w:rPr>
              <w:t>current regular users</w:t>
            </w:r>
          </w:p>
        </w:tc>
      </w:tr>
      <w:tr w:rsidR="00B519ED" w14:paraId="120350A7" w14:textId="77777777" w:rsidTr="00E8511C">
        <w:trPr>
          <w:trHeight w:val="516"/>
        </w:trPr>
        <w:tc>
          <w:tcPr>
            <w:tcW w:w="2139" w:type="dxa"/>
          </w:tcPr>
          <w:p w14:paraId="03157909" w14:textId="3024CC7E" w:rsidR="00B519ED" w:rsidRDefault="00B519ED" w:rsidP="0079018E">
            <w:pPr>
              <w:rPr>
                <w:rFonts w:ascii="Arial" w:hAnsi="Arial" w:cs="Arial"/>
              </w:rPr>
            </w:pPr>
            <w:r>
              <w:rPr>
                <w:rFonts w:ascii="Arial" w:hAnsi="Arial" w:cs="Arial"/>
              </w:rPr>
              <w:t>Parish Council meetings</w:t>
            </w:r>
          </w:p>
        </w:tc>
        <w:tc>
          <w:tcPr>
            <w:tcW w:w="7741" w:type="dxa"/>
            <w:gridSpan w:val="5"/>
          </w:tcPr>
          <w:p w14:paraId="69D1003F" w14:textId="1C6869DD" w:rsidR="00B519ED" w:rsidRDefault="007A7086" w:rsidP="0079018E">
            <w:pPr>
              <w:rPr>
                <w:rFonts w:ascii="Arial" w:hAnsi="Arial" w:cs="Arial"/>
              </w:rPr>
            </w:pPr>
            <w:r>
              <w:rPr>
                <w:rFonts w:ascii="Arial" w:hAnsi="Arial" w:cs="Arial"/>
              </w:rPr>
              <w:t>Free of charge during 2021</w:t>
            </w:r>
          </w:p>
        </w:tc>
      </w:tr>
      <w:tr w:rsidR="00B519ED" w14:paraId="3D126392" w14:textId="77777777" w:rsidTr="00E8511C">
        <w:trPr>
          <w:trHeight w:val="516"/>
        </w:trPr>
        <w:tc>
          <w:tcPr>
            <w:tcW w:w="2139" w:type="dxa"/>
          </w:tcPr>
          <w:p w14:paraId="7F73C953" w14:textId="566F7FBC" w:rsidR="00B519ED" w:rsidRDefault="00B519ED" w:rsidP="0079018E">
            <w:pPr>
              <w:rPr>
                <w:rFonts w:ascii="Arial" w:hAnsi="Arial" w:cs="Arial"/>
              </w:rPr>
            </w:pPr>
            <w:r>
              <w:rPr>
                <w:rFonts w:ascii="Arial" w:hAnsi="Arial" w:cs="Arial"/>
              </w:rPr>
              <w:t>Hire for elections</w:t>
            </w:r>
          </w:p>
        </w:tc>
        <w:tc>
          <w:tcPr>
            <w:tcW w:w="7741" w:type="dxa"/>
            <w:gridSpan w:val="5"/>
          </w:tcPr>
          <w:p w14:paraId="17FF6D57" w14:textId="78D81968" w:rsidR="00B519ED" w:rsidRDefault="00B519ED" w:rsidP="0079018E">
            <w:pPr>
              <w:rPr>
                <w:rFonts w:ascii="Arial" w:hAnsi="Arial" w:cs="Arial"/>
              </w:rPr>
            </w:pPr>
            <w:r>
              <w:rPr>
                <w:rFonts w:ascii="Arial" w:hAnsi="Arial" w:cs="Arial"/>
              </w:rPr>
              <w:t>£150</w:t>
            </w:r>
          </w:p>
        </w:tc>
      </w:tr>
      <w:tr w:rsidR="00BB630C" w14:paraId="0932AC43" w14:textId="77777777" w:rsidTr="00E8511C">
        <w:trPr>
          <w:trHeight w:val="516"/>
        </w:trPr>
        <w:tc>
          <w:tcPr>
            <w:tcW w:w="2139" w:type="dxa"/>
          </w:tcPr>
          <w:p w14:paraId="46B42BF9" w14:textId="74623EAB" w:rsidR="00BB630C" w:rsidRDefault="00BB630C" w:rsidP="0079018E">
            <w:pPr>
              <w:rPr>
                <w:rFonts w:ascii="Arial" w:hAnsi="Arial" w:cs="Arial"/>
              </w:rPr>
            </w:pPr>
            <w:r>
              <w:rPr>
                <w:rFonts w:ascii="Arial" w:hAnsi="Arial" w:cs="Arial"/>
              </w:rPr>
              <w:t>*</w:t>
            </w:r>
          </w:p>
        </w:tc>
        <w:tc>
          <w:tcPr>
            <w:tcW w:w="7741" w:type="dxa"/>
            <w:gridSpan w:val="5"/>
          </w:tcPr>
          <w:p w14:paraId="0907BEE2" w14:textId="45F43F67" w:rsidR="00257B70" w:rsidRPr="00BB630C" w:rsidRDefault="00BB630C" w:rsidP="00BB630C">
            <w:pPr>
              <w:rPr>
                <w:rFonts w:ascii="Arial" w:hAnsi="Arial" w:cs="Arial"/>
              </w:rPr>
            </w:pPr>
            <w:r>
              <w:rPr>
                <w:rFonts w:ascii="Arial" w:hAnsi="Arial" w:cs="Arial"/>
              </w:rPr>
              <w:t xml:space="preserve"> A </w:t>
            </w:r>
            <w:r w:rsidRPr="00BB630C">
              <w:rPr>
                <w:rFonts w:ascii="Arial" w:hAnsi="Arial" w:cs="Arial"/>
              </w:rPr>
              <w:t>two</w:t>
            </w:r>
            <w:r w:rsidR="00EC58F7">
              <w:rPr>
                <w:rFonts w:ascii="Arial" w:hAnsi="Arial" w:cs="Arial"/>
              </w:rPr>
              <w:t>-</w:t>
            </w:r>
            <w:r w:rsidRPr="00BB630C">
              <w:rPr>
                <w:rFonts w:ascii="Arial" w:hAnsi="Arial" w:cs="Arial"/>
              </w:rPr>
              <w:t>hour</w:t>
            </w:r>
            <w:r>
              <w:rPr>
                <w:rFonts w:ascii="Arial" w:hAnsi="Arial" w:cs="Arial"/>
              </w:rPr>
              <w:t xml:space="preserve"> session</w:t>
            </w:r>
            <w:r w:rsidRPr="00BB630C">
              <w:rPr>
                <w:rFonts w:ascii="Arial" w:hAnsi="Arial" w:cs="Arial"/>
              </w:rPr>
              <w:t xml:space="preserve"> plus 30 min</w:t>
            </w:r>
            <w:r>
              <w:rPr>
                <w:rFonts w:ascii="Arial" w:hAnsi="Arial" w:cs="Arial"/>
              </w:rPr>
              <w:t>utes</w:t>
            </w:r>
            <w:r w:rsidRPr="00BB630C">
              <w:rPr>
                <w:rFonts w:ascii="Arial" w:hAnsi="Arial" w:cs="Arial"/>
              </w:rPr>
              <w:t xml:space="preserve"> set up and 30 min</w:t>
            </w:r>
            <w:r>
              <w:rPr>
                <w:rFonts w:ascii="Arial" w:hAnsi="Arial" w:cs="Arial"/>
              </w:rPr>
              <w:t>utes</w:t>
            </w:r>
            <w:r w:rsidRPr="00BB630C">
              <w:rPr>
                <w:rFonts w:ascii="Arial" w:hAnsi="Arial" w:cs="Arial"/>
              </w:rPr>
              <w:t xml:space="preserve"> clear up</w:t>
            </w:r>
            <w:r>
              <w:rPr>
                <w:rFonts w:ascii="Arial" w:hAnsi="Arial" w:cs="Arial"/>
              </w:rPr>
              <w:t xml:space="preserve"> time</w:t>
            </w:r>
            <w:r w:rsidR="00257B70">
              <w:rPr>
                <w:rFonts w:ascii="Arial" w:hAnsi="Arial" w:cs="Arial"/>
              </w:rPr>
              <w:t>.</w:t>
            </w:r>
          </w:p>
        </w:tc>
      </w:tr>
    </w:tbl>
    <w:p w14:paraId="1DE5CD30" w14:textId="659A84CB" w:rsidR="0079018E" w:rsidRDefault="0079018E" w:rsidP="001F2B47">
      <w:pPr>
        <w:spacing w:after="0" w:line="240" w:lineRule="auto"/>
        <w:rPr>
          <w:rFonts w:ascii="Arial" w:hAnsi="Arial" w:cs="Arial"/>
        </w:rPr>
      </w:pPr>
    </w:p>
    <w:p w14:paraId="5243664B" w14:textId="479D7AFA" w:rsidR="0079018E" w:rsidRDefault="001F2B47" w:rsidP="001F2B47">
      <w:pPr>
        <w:spacing w:after="120" w:line="240" w:lineRule="auto"/>
        <w:rPr>
          <w:rFonts w:ascii="Arial" w:hAnsi="Arial" w:cs="Arial"/>
        </w:rPr>
      </w:pPr>
      <w:r>
        <w:rPr>
          <w:rFonts w:ascii="Arial" w:hAnsi="Arial" w:cs="Arial"/>
        </w:rPr>
        <w:t xml:space="preserve">I </w:t>
      </w:r>
      <w:r w:rsidR="0079018E" w:rsidRPr="0079018E">
        <w:rPr>
          <w:rFonts w:ascii="Arial" w:hAnsi="Arial" w:cs="Arial"/>
        </w:rPr>
        <w:t xml:space="preserve">have read the Standard Conditions of Hire (available on the Topcliffe and Asenby village websites – </w:t>
      </w:r>
      <w:hyperlink r:id="rId8" w:history="1">
        <w:r w:rsidR="00B519ED" w:rsidRPr="00A327FE">
          <w:rPr>
            <w:rStyle w:val="Hyperlink"/>
            <w:rFonts w:ascii="Arial" w:hAnsi="Arial" w:cs="Arial"/>
          </w:rPr>
          <w:t>www.topcliffe.</w:t>
        </w:r>
      </w:hyperlink>
      <w:proofErr w:type="gramStart"/>
      <w:r w:rsidR="00B519ED">
        <w:rPr>
          <w:rStyle w:val="Hyperlink"/>
          <w:rFonts w:ascii="Arial" w:hAnsi="Arial" w:cs="Arial"/>
        </w:rPr>
        <w:t>org.uk</w:t>
      </w:r>
      <w:r>
        <w:rPr>
          <w:rFonts w:ascii="Arial" w:hAnsi="Arial" w:cs="Arial"/>
        </w:rPr>
        <w:t xml:space="preserve"> </w:t>
      </w:r>
      <w:r w:rsidR="0079018E" w:rsidRPr="0079018E">
        <w:rPr>
          <w:rFonts w:ascii="Arial" w:hAnsi="Arial" w:cs="Arial"/>
        </w:rPr>
        <w:t xml:space="preserve"> or</w:t>
      </w:r>
      <w:proofErr w:type="gramEnd"/>
      <w:r w:rsidR="0079018E" w:rsidRPr="0079018E">
        <w:rPr>
          <w:rFonts w:ascii="Arial" w:hAnsi="Arial" w:cs="Arial"/>
        </w:rPr>
        <w:t xml:space="preserve"> </w:t>
      </w:r>
      <w:hyperlink r:id="rId9" w:history="1">
        <w:r w:rsidRPr="00621F2C">
          <w:rPr>
            <w:rStyle w:val="Hyperlink"/>
            <w:rFonts w:ascii="Arial" w:hAnsi="Arial" w:cs="Arial"/>
          </w:rPr>
          <w:t>www.asenby.net</w:t>
        </w:r>
      </w:hyperlink>
      <w:r>
        <w:rPr>
          <w:rFonts w:ascii="Arial" w:hAnsi="Arial" w:cs="Arial"/>
        </w:rPr>
        <w:t xml:space="preserve"> </w:t>
      </w:r>
      <w:r w:rsidR="0079018E" w:rsidRPr="0079018E">
        <w:rPr>
          <w:rFonts w:ascii="Arial" w:hAnsi="Arial" w:cs="Arial"/>
        </w:rPr>
        <w:t xml:space="preserve"> -  and agree to them. </w:t>
      </w:r>
    </w:p>
    <w:p w14:paraId="5FDE037B" w14:textId="77777777" w:rsidR="00BB630C" w:rsidRDefault="00BB630C" w:rsidP="001F2B47">
      <w:pPr>
        <w:spacing w:after="120" w:line="240" w:lineRule="auto"/>
        <w:rPr>
          <w:rFonts w:ascii="Arial" w:hAnsi="Arial" w:cs="Arial"/>
        </w:rPr>
      </w:pPr>
    </w:p>
    <w:p w14:paraId="77F53FDC" w14:textId="0BF4CE55" w:rsidR="0079018E" w:rsidRPr="0079018E" w:rsidRDefault="0079018E" w:rsidP="0079018E">
      <w:pPr>
        <w:rPr>
          <w:rFonts w:ascii="Arial" w:hAnsi="Arial" w:cs="Arial"/>
        </w:rPr>
      </w:pPr>
      <w:r w:rsidRPr="0079018E">
        <w:rPr>
          <w:rFonts w:ascii="Arial" w:hAnsi="Arial" w:cs="Arial"/>
        </w:rPr>
        <w:t xml:space="preserve">Signed…………………………………………     Date ……………………………………………… </w:t>
      </w:r>
    </w:p>
    <w:p w14:paraId="0F3E5A03" w14:textId="6338807D" w:rsidR="0079018E" w:rsidRPr="001F2B47" w:rsidRDefault="0079018E" w:rsidP="00B11E43">
      <w:pPr>
        <w:jc w:val="center"/>
        <w:rPr>
          <w:rFonts w:ascii="Arial" w:hAnsi="Arial" w:cs="Arial"/>
          <w:b/>
        </w:rPr>
      </w:pPr>
      <w:r w:rsidRPr="001F2B47">
        <w:rPr>
          <w:rFonts w:ascii="Arial" w:hAnsi="Arial" w:cs="Arial"/>
          <w:b/>
        </w:rPr>
        <w:lastRenderedPageBreak/>
        <w:t>Schedule of Special Conditions</w:t>
      </w:r>
    </w:p>
    <w:p w14:paraId="0E83DA6D" w14:textId="77D1C947" w:rsidR="0079018E" w:rsidRPr="001F2B47" w:rsidRDefault="001F2B47" w:rsidP="001F2B47">
      <w:pPr>
        <w:rPr>
          <w:rFonts w:ascii="Arial" w:hAnsi="Arial" w:cs="Arial"/>
        </w:rPr>
      </w:pPr>
      <w:r w:rsidRPr="001F2B47">
        <w:rPr>
          <w:rFonts w:ascii="Arial" w:hAnsi="Arial" w:cs="Arial"/>
        </w:rPr>
        <w:t>1.</w:t>
      </w:r>
      <w:r>
        <w:rPr>
          <w:rFonts w:ascii="Arial" w:hAnsi="Arial" w:cs="Arial"/>
        </w:rPr>
        <w:t xml:space="preserve">   </w:t>
      </w:r>
      <w:r w:rsidR="0079018E" w:rsidRPr="001F2B47">
        <w:rPr>
          <w:rFonts w:ascii="Arial" w:hAnsi="Arial" w:cs="Arial"/>
        </w:rPr>
        <w:t>Permission for the consumption of alcohol during the requested hire period can only be granted if this agreement is countersigned by two members of the village hall committee. Application for a liquor licence must be discussed with and agreed by the village hall committee.</w:t>
      </w:r>
    </w:p>
    <w:p w14:paraId="662DB7C3" w14:textId="77777777" w:rsidR="0079018E" w:rsidRPr="0079018E" w:rsidRDefault="0079018E" w:rsidP="0079018E">
      <w:pPr>
        <w:rPr>
          <w:rFonts w:ascii="Arial" w:hAnsi="Arial" w:cs="Arial"/>
        </w:rPr>
      </w:pPr>
      <w:r w:rsidRPr="0079018E">
        <w:rPr>
          <w:rFonts w:ascii="Arial" w:hAnsi="Arial" w:cs="Arial"/>
        </w:rPr>
        <w:t>Signed………………………………………………………… (Hirer)</w:t>
      </w:r>
    </w:p>
    <w:p w14:paraId="3E8AB64F" w14:textId="77777777" w:rsidR="0079018E" w:rsidRPr="0079018E" w:rsidRDefault="0079018E" w:rsidP="0079018E">
      <w:pPr>
        <w:rPr>
          <w:rFonts w:ascii="Arial" w:hAnsi="Arial" w:cs="Arial"/>
        </w:rPr>
      </w:pPr>
      <w:r w:rsidRPr="0079018E">
        <w:rPr>
          <w:rFonts w:ascii="Arial" w:hAnsi="Arial" w:cs="Arial"/>
        </w:rPr>
        <w:t>Signed…………………………………………………………. (Committee Member)</w:t>
      </w:r>
    </w:p>
    <w:p w14:paraId="6B2CE50C" w14:textId="77777777" w:rsidR="0079018E" w:rsidRPr="0079018E" w:rsidRDefault="0079018E" w:rsidP="0079018E">
      <w:pPr>
        <w:rPr>
          <w:rFonts w:ascii="Arial" w:hAnsi="Arial" w:cs="Arial"/>
        </w:rPr>
      </w:pPr>
      <w:r w:rsidRPr="0079018E">
        <w:rPr>
          <w:rFonts w:ascii="Arial" w:hAnsi="Arial" w:cs="Arial"/>
        </w:rPr>
        <w:t>Signed…………………………………………………………. (Committee Member)</w:t>
      </w:r>
    </w:p>
    <w:p w14:paraId="2B689958" w14:textId="08EDB058" w:rsidR="0079018E" w:rsidRPr="0079018E" w:rsidRDefault="001F2B47" w:rsidP="0079018E">
      <w:pPr>
        <w:rPr>
          <w:rFonts w:ascii="Arial" w:hAnsi="Arial" w:cs="Arial"/>
        </w:rPr>
      </w:pPr>
      <w:r>
        <w:rPr>
          <w:rFonts w:ascii="Arial" w:hAnsi="Arial" w:cs="Arial"/>
        </w:rPr>
        <w:t xml:space="preserve">2.   </w:t>
      </w:r>
      <w:r w:rsidR="0079018E" w:rsidRPr="0079018E">
        <w:rPr>
          <w:rFonts w:ascii="Arial" w:hAnsi="Arial" w:cs="Arial"/>
        </w:rPr>
        <w:t>Permission for the hire period to finish later than 12 o’clock (midnight) can only be granted if this agreement is countersigned by two members of the village hall committee.</w:t>
      </w:r>
    </w:p>
    <w:p w14:paraId="4EB4E920" w14:textId="77777777" w:rsidR="0079018E" w:rsidRPr="0079018E" w:rsidRDefault="0079018E" w:rsidP="0079018E">
      <w:pPr>
        <w:rPr>
          <w:rFonts w:ascii="Arial" w:hAnsi="Arial" w:cs="Arial"/>
        </w:rPr>
      </w:pPr>
      <w:r w:rsidRPr="0079018E">
        <w:rPr>
          <w:rFonts w:ascii="Arial" w:hAnsi="Arial" w:cs="Arial"/>
        </w:rPr>
        <w:t>Signed………………………………………………………… (Hirer)</w:t>
      </w:r>
    </w:p>
    <w:p w14:paraId="446E4DE0" w14:textId="77777777" w:rsidR="0079018E" w:rsidRPr="0079018E" w:rsidRDefault="0079018E" w:rsidP="0079018E">
      <w:pPr>
        <w:rPr>
          <w:rFonts w:ascii="Arial" w:hAnsi="Arial" w:cs="Arial"/>
        </w:rPr>
      </w:pPr>
      <w:r w:rsidRPr="0079018E">
        <w:rPr>
          <w:rFonts w:ascii="Arial" w:hAnsi="Arial" w:cs="Arial"/>
        </w:rPr>
        <w:t>Signed…………………………………………………………. (Committee Member)</w:t>
      </w:r>
    </w:p>
    <w:p w14:paraId="09D94CEA" w14:textId="789E224D" w:rsidR="00941248" w:rsidRPr="0079018E" w:rsidRDefault="0079018E" w:rsidP="0079018E">
      <w:pPr>
        <w:rPr>
          <w:rFonts w:ascii="Arial" w:hAnsi="Arial" w:cs="Arial"/>
        </w:rPr>
      </w:pPr>
      <w:r w:rsidRPr="0079018E">
        <w:rPr>
          <w:rFonts w:ascii="Arial" w:hAnsi="Arial" w:cs="Arial"/>
        </w:rPr>
        <w:t>Signed…………………………………………………………. (Committee Member)</w:t>
      </w:r>
    </w:p>
    <w:p w14:paraId="65675ED7" w14:textId="77777777" w:rsidR="00866420" w:rsidRPr="004304DC" w:rsidRDefault="00866420" w:rsidP="004304DC">
      <w:pPr>
        <w:spacing w:after="0" w:line="240" w:lineRule="auto"/>
        <w:rPr>
          <w:rFonts w:ascii="Arial" w:hAnsi="Arial" w:cs="Arial"/>
          <w:bCs/>
          <w:color w:val="FF0000"/>
        </w:rPr>
      </w:pPr>
    </w:p>
    <w:p w14:paraId="3F74A496" w14:textId="49AE53E4" w:rsidR="00205282" w:rsidRDefault="008037CE" w:rsidP="00616A50">
      <w:pPr>
        <w:jc w:val="center"/>
        <w:rPr>
          <w:rFonts w:ascii="Arial" w:hAnsi="Arial" w:cs="Arial"/>
          <w:b/>
        </w:rPr>
      </w:pPr>
      <w:r w:rsidRPr="008037CE">
        <w:rPr>
          <w:rFonts w:ascii="Arial" w:hAnsi="Arial" w:cs="Arial"/>
          <w:b/>
        </w:rPr>
        <w:t>Standard Hire Conditions</w:t>
      </w:r>
    </w:p>
    <w:p w14:paraId="0C59BDC4" w14:textId="237C8256" w:rsidR="00616A50" w:rsidRPr="00616A50" w:rsidRDefault="00616A50" w:rsidP="000E3A51">
      <w:pPr>
        <w:spacing w:after="0" w:line="240" w:lineRule="auto"/>
        <w:rPr>
          <w:rFonts w:ascii="Arial" w:hAnsi="Arial" w:cs="Arial"/>
        </w:rPr>
      </w:pPr>
      <w:r>
        <w:rPr>
          <w:rFonts w:ascii="Arial" w:hAnsi="Arial" w:cs="Arial"/>
        </w:rPr>
        <w:t xml:space="preserve">1.  The </w:t>
      </w:r>
      <w:r w:rsidRPr="00616A50">
        <w:rPr>
          <w:rFonts w:ascii="Arial" w:hAnsi="Arial" w:cs="Arial"/>
        </w:rPr>
        <w:t>Hall is available for hire to local organisations, businesses and individuals in accordance with this Hiring Policy and the Standard Condit</w:t>
      </w:r>
      <w:r>
        <w:rPr>
          <w:rFonts w:ascii="Arial" w:hAnsi="Arial" w:cs="Arial"/>
        </w:rPr>
        <w:t>ions of Hire</w:t>
      </w:r>
      <w:r w:rsidRPr="00616A50">
        <w:rPr>
          <w:rFonts w:ascii="Arial" w:hAnsi="Arial" w:cs="Arial"/>
        </w:rPr>
        <w:t>. The Hiring of Facilities Booking Form completed by hirers and agreed with the Bookings Secretary is a formal contract.</w:t>
      </w:r>
    </w:p>
    <w:p w14:paraId="69D1ADE4" w14:textId="77777777" w:rsidR="00616A50" w:rsidRPr="00616A50" w:rsidRDefault="00616A50" w:rsidP="000E3A51">
      <w:pPr>
        <w:spacing w:after="0" w:line="240" w:lineRule="auto"/>
        <w:rPr>
          <w:rFonts w:ascii="Arial" w:hAnsi="Arial" w:cs="Arial"/>
        </w:rPr>
      </w:pPr>
      <w:r w:rsidRPr="00616A50">
        <w:rPr>
          <w:rFonts w:ascii="Arial" w:hAnsi="Arial" w:cs="Arial"/>
        </w:rPr>
        <w:t>2.   Hirers must clearly state the purpose of the hiring on the booking form and indicate any licensable activities that will take place.</w:t>
      </w:r>
    </w:p>
    <w:p w14:paraId="2C08EBAE" w14:textId="77777777" w:rsidR="00616A50" w:rsidRPr="00616A50" w:rsidRDefault="00616A50" w:rsidP="000E3A51">
      <w:pPr>
        <w:spacing w:after="0" w:line="240" w:lineRule="auto"/>
        <w:rPr>
          <w:rFonts w:ascii="Arial" w:hAnsi="Arial" w:cs="Arial"/>
        </w:rPr>
      </w:pPr>
      <w:r w:rsidRPr="00616A50">
        <w:rPr>
          <w:rFonts w:ascii="Arial" w:hAnsi="Arial" w:cs="Arial"/>
        </w:rPr>
        <w:t>3.   Bookings are not accepted from persons under the age of 18 years or for private parties for young people unless the hirer is an adult and an undertaking is given that the ratio of adults to young people present is at least 1:8.</w:t>
      </w:r>
    </w:p>
    <w:p w14:paraId="6D46429B" w14:textId="77777777" w:rsidR="00616A50" w:rsidRPr="00616A50" w:rsidRDefault="00616A50" w:rsidP="000E3A51">
      <w:pPr>
        <w:spacing w:after="0" w:line="240" w:lineRule="auto"/>
        <w:rPr>
          <w:rFonts w:ascii="Arial" w:hAnsi="Arial" w:cs="Arial"/>
        </w:rPr>
      </w:pPr>
      <w:r w:rsidRPr="00616A50">
        <w:rPr>
          <w:rFonts w:ascii="Arial" w:hAnsi="Arial" w:cs="Arial"/>
        </w:rPr>
        <w:t>4.   Hirers are required to pay in full at the time of booking or by prior arrangement with the Booking Secretary.</w:t>
      </w:r>
    </w:p>
    <w:p w14:paraId="3B7630B1" w14:textId="6900B62C" w:rsidR="00616A50" w:rsidRDefault="000E3A51" w:rsidP="000E3A51">
      <w:pPr>
        <w:spacing w:after="0" w:line="240" w:lineRule="auto"/>
        <w:rPr>
          <w:rFonts w:ascii="Arial" w:hAnsi="Arial" w:cs="Arial"/>
        </w:rPr>
      </w:pPr>
      <w:r>
        <w:rPr>
          <w:rFonts w:ascii="Arial" w:hAnsi="Arial" w:cs="Arial"/>
        </w:rPr>
        <w:t xml:space="preserve">5.   A </w:t>
      </w:r>
      <w:r w:rsidRPr="000E3A51">
        <w:rPr>
          <w:rFonts w:ascii="Arial" w:hAnsi="Arial" w:cs="Arial"/>
        </w:rPr>
        <w:t>£25 deposit is required with any booking for private hire. The deposit will be refunded if there is no reported damage or loss has been caused to the premises and/or contents nor complaints made to the Village Hall Committee about noise or other disturbance du</w:t>
      </w:r>
      <w:r>
        <w:rPr>
          <w:rFonts w:ascii="Arial" w:hAnsi="Arial" w:cs="Arial"/>
        </w:rPr>
        <w:t>ring the period of the hiring.</w:t>
      </w:r>
    </w:p>
    <w:p w14:paraId="5B59AD32" w14:textId="45E14E37" w:rsidR="009601E3" w:rsidRPr="005D1CA2" w:rsidRDefault="009601E3" w:rsidP="000E3A51">
      <w:pPr>
        <w:spacing w:after="0" w:line="240" w:lineRule="auto"/>
        <w:rPr>
          <w:rFonts w:ascii="Arial" w:hAnsi="Arial" w:cs="Arial"/>
        </w:rPr>
      </w:pPr>
      <w:r w:rsidRPr="005D1CA2">
        <w:rPr>
          <w:rFonts w:ascii="Arial" w:hAnsi="Arial" w:cs="Arial"/>
        </w:rPr>
        <w:t>6.   Performers hiring the hall or hired and paid a fee by the committee to undertake a performance will be treated as commercial parties and must have their own public liability insurance. Performers bringing electrical equipment into the hall must ensure that all equipment has been PAT tested within a year of the performance, unless the equipment is less than twelve months old.</w:t>
      </w:r>
    </w:p>
    <w:p w14:paraId="02CAFAD5" w14:textId="77C1F9B8" w:rsidR="00616A50" w:rsidRPr="00616A50" w:rsidRDefault="009601E3" w:rsidP="000E3A51">
      <w:pPr>
        <w:spacing w:after="0" w:line="240" w:lineRule="auto"/>
        <w:rPr>
          <w:rFonts w:ascii="Arial" w:hAnsi="Arial" w:cs="Arial"/>
        </w:rPr>
      </w:pPr>
      <w:r>
        <w:rPr>
          <w:rFonts w:ascii="Arial" w:hAnsi="Arial" w:cs="Arial"/>
        </w:rPr>
        <w:t>7</w:t>
      </w:r>
      <w:r w:rsidR="00616A50" w:rsidRPr="00616A50">
        <w:rPr>
          <w:rFonts w:ascii="Arial" w:hAnsi="Arial" w:cs="Arial"/>
        </w:rPr>
        <w:t xml:space="preserve">.   Charges will be set by the Village Hall Committee and reviewed </w:t>
      </w:r>
      <w:r w:rsidR="00BB630C">
        <w:rPr>
          <w:rFonts w:ascii="Arial" w:hAnsi="Arial" w:cs="Arial"/>
        </w:rPr>
        <w:t>at the AGM in May each year</w:t>
      </w:r>
      <w:r w:rsidR="00616A50" w:rsidRPr="00616A50">
        <w:rPr>
          <w:rFonts w:ascii="Arial" w:hAnsi="Arial" w:cs="Arial"/>
        </w:rPr>
        <w:t>. The charges will be based on a standard hourly rate which may be adjusted as agreed by the Village Hall Committee for the following classes of hirer:</w:t>
      </w:r>
    </w:p>
    <w:p w14:paraId="4005720E" w14:textId="77777777" w:rsidR="00616A50" w:rsidRPr="00616A50" w:rsidRDefault="00616A50" w:rsidP="000E3A51">
      <w:pPr>
        <w:spacing w:after="0" w:line="240" w:lineRule="auto"/>
        <w:rPr>
          <w:rFonts w:ascii="Arial" w:hAnsi="Arial" w:cs="Arial"/>
        </w:rPr>
      </w:pPr>
      <w:r w:rsidRPr="00616A50">
        <w:rPr>
          <w:rFonts w:ascii="Arial" w:hAnsi="Arial" w:cs="Arial"/>
        </w:rPr>
        <w:t xml:space="preserve">•   Regular bookings by voluntary/community groups. </w:t>
      </w:r>
    </w:p>
    <w:p w14:paraId="2BF5512A" w14:textId="653D18DA" w:rsidR="00616A50" w:rsidRPr="00616A50" w:rsidRDefault="00616A50" w:rsidP="000E3A51">
      <w:pPr>
        <w:spacing w:after="0" w:line="240" w:lineRule="auto"/>
        <w:rPr>
          <w:rFonts w:ascii="Arial" w:hAnsi="Arial" w:cs="Arial"/>
        </w:rPr>
      </w:pPr>
      <w:r w:rsidRPr="00616A50">
        <w:rPr>
          <w:rFonts w:ascii="Arial" w:hAnsi="Arial" w:cs="Arial"/>
        </w:rPr>
        <w:t>•   Private Party Bookings by Topcliffe or Asenby residents</w:t>
      </w:r>
      <w:r w:rsidR="00BB630C">
        <w:rPr>
          <w:rFonts w:ascii="Arial" w:hAnsi="Arial" w:cs="Arial"/>
        </w:rPr>
        <w:t>/non-residents</w:t>
      </w:r>
    </w:p>
    <w:p w14:paraId="572C036B" w14:textId="338A6689" w:rsidR="00616A50" w:rsidRPr="00616A50" w:rsidRDefault="00616A50" w:rsidP="000E3A51">
      <w:pPr>
        <w:spacing w:after="0" w:line="240" w:lineRule="auto"/>
        <w:rPr>
          <w:rFonts w:ascii="Arial" w:hAnsi="Arial" w:cs="Arial"/>
        </w:rPr>
      </w:pPr>
      <w:r w:rsidRPr="00616A50">
        <w:rPr>
          <w:rFonts w:ascii="Arial" w:hAnsi="Arial" w:cs="Arial"/>
        </w:rPr>
        <w:t xml:space="preserve">• </w:t>
      </w:r>
      <w:r>
        <w:rPr>
          <w:rFonts w:ascii="Arial" w:hAnsi="Arial" w:cs="Arial"/>
        </w:rPr>
        <w:t xml:space="preserve">  Businesses and public bodies.</w:t>
      </w:r>
    </w:p>
    <w:p w14:paraId="3C155909" w14:textId="012A0CD6" w:rsidR="00616A50" w:rsidRDefault="009601E3" w:rsidP="000E3A51">
      <w:pPr>
        <w:spacing w:after="0" w:line="240" w:lineRule="auto"/>
        <w:rPr>
          <w:rFonts w:ascii="Arial" w:hAnsi="Arial" w:cs="Arial"/>
        </w:rPr>
      </w:pPr>
      <w:r>
        <w:rPr>
          <w:rFonts w:ascii="Arial" w:hAnsi="Arial" w:cs="Arial"/>
        </w:rPr>
        <w:t>8</w:t>
      </w:r>
      <w:r w:rsidR="00616A50" w:rsidRPr="00616A50">
        <w:rPr>
          <w:rFonts w:ascii="Arial" w:hAnsi="Arial" w:cs="Arial"/>
        </w:rPr>
        <w:t>.   The Bookings Secretary will maintain a Bookings Calendar and record all bookings including contact details of the hirer.</w:t>
      </w:r>
    </w:p>
    <w:p w14:paraId="6F53FD26" w14:textId="070EE330" w:rsidR="00C115E3" w:rsidRDefault="009601E3" w:rsidP="000E3A51">
      <w:pPr>
        <w:spacing w:after="0" w:line="240" w:lineRule="auto"/>
        <w:rPr>
          <w:rFonts w:ascii="Arial" w:hAnsi="Arial" w:cs="Arial"/>
        </w:rPr>
      </w:pPr>
      <w:r>
        <w:rPr>
          <w:rFonts w:ascii="Arial" w:hAnsi="Arial" w:cs="Arial"/>
        </w:rPr>
        <w:t>9</w:t>
      </w:r>
      <w:r w:rsidR="00616A50" w:rsidRPr="00616A50">
        <w:rPr>
          <w:rFonts w:ascii="Arial" w:hAnsi="Arial" w:cs="Arial"/>
        </w:rPr>
        <w:t xml:space="preserve">.   The Bookings Secretary will forward a copy of every booking form to the Treasurer together with the fees collected for each hiring, or alternatively provide a receipt for fees received for </w:t>
      </w:r>
      <w:r w:rsidR="00616A50">
        <w:rPr>
          <w:rFonts w:ascii="Arial" w:hAnsi="Arial" w:cs="Arial"/>
        </w:rPr>
        <w:t xml:space="preserve">each </w:t>
      </w:r>
      <w:r w:rsidR="00616A50" w:rsidRPr="00616A50">
        <w:rPr>
          <w:rFonts w:ascii="Arial" w:hAnsi="Arial" w:cs="Arial"/>
        </w:rPr>
        <w:t>hir</w:t>
      </w:r>
      <w:r w:rsidR="00616A50">
        <w:rPr>
          <w:rFonts w:ascii="Arial" w:hAnsi="Arial" w:cs="Arial"/>
        </w:rPr>
        <w:t>e</w:t>
      </w:r>
      <w:r w:rsidR="00616A50" w:rsidRPr="00616A50">
        <w:rPr>
          <w:rFonts w:ascii="Arial" w:hAnsi="Arial" w:cs="Arial"/>
        </w:rPr>
        <w:t>.</w:t>
      </w:r>
      <w:r w:rsidR="00616A50">
        <w:rPr>
          <w:rFonts w:ascii="Arial" w:hAnsi="Arial" w:cs="Arial"/>
        </w:rPr>
        <w:t xml:space="preserve"> </w:t>
      </w:r>
    </w:p>
    <w:p w14:paraId="597391AD" w14:textId="4C040DA0" w:rsidR="007A06C4" w:rsidRDefault="009601E3" w:rsidP="000E3A51">
      <w:pPr>
        <w:spacing w:after="0" w:line="240" w:lineRule="auto"/>
        <w:rPr>
          <w:rFonts w:ascii="Arial" w:hAnsi="Arial" w:cs="Arial"/>
        </w:rPr>
      </w:pPr>
      <w:r>
        <w:rPr>
          <w:rFonts w:ascii="Arial" w:hAnsi="Arial" w:cs="Arial"/>
        </w:rPr>
        <w:t>10</w:t>
      </w:r>
      <w:r w:rsidR="000E3A51" w:rsidRPr="000E3A51">
        <w:rPr>
          <w:rFonts w:ascii="Arial" w:hAnsi="Arial" w:cs="Arial"/>
        </w:rPr>
        <w:t xml:space="preserve">.   The village hall is checked and cleaned weekly. It is a condition of hire that all rooms are left in a clean </w:t>
      </w:r>
      <w:r w:rsidR="00705BDC">
        <w:rPr>
          <w:rFonts w:ascii="Arial" w:hAnsi="Arial" w:cs="Arial"/>
        </w:rPr>
        <w:t xml:space="preserve">and </w:t>
      </w:r>
      <w:r w:rsidR="000E3A51" w:rsidRPr="000E3A51">
        <w:rPr>
          <w:rFonts w:ascii="Arial" w:hAnsi="Arial" w:cs="Arial"/>
        </w:rPr>
        <w:t>tidy condition. Any problems should be reported to the Booking Secretary</w:t>
      </w:r>
      <w:r w:rsidR="00560055">
        <w:rPr>
          <w:rFonts w:ascii="Arial" w:hAnsi="Arial" w:cs="Arial"/>
        </w:rPr>
        <w:t>.</w:t>
      </w:r>
      <w:r w:rsidR="000E3A51">
        <w:rPr>
          <w:rFonts w:ascii="Arial" w:hAnsi="Arial" w:cs="Arial"/>
        </w:rPr>
        <w:t xml:space="preserve"> </w:t>
      </w:r>
    </w:p>
    <w:p w14:paraId="066513DD" w14:textId="38ADAADD" w:rsidR="000E3A51" w:rsidRDefault="007A06C4" w:rsidP="000E3A51">
      <w:pPr>
        <w:spacing w:after="0" w:line="240" w:lineRule="auto"/>
        <w:rPr>
          <w:rFonts w:ascii="Arial" w:hAnsi="Arial" w:cs="Arial"/>
        </w:rPr>
      </w:pPr>
      <w:r>
        <w:rPr>
          <w:rFonts w:ascii="Arial" w:hAnsi="Arial" w:cs="Arial"/>
        </w:rPr>
        <w:t>1</w:t>
      </w:r>
      <w:r w:rsidR="009601E3">
        <w:rPr>
          <w:rFonts w:ascii="Arial" w:hAnsi="Arial" w:cs="Arial"/>
        </w:rPr>
        <w:t>1</w:t>
      </w:r>
      <w:r>
        <w:rPr>
          <w:rFonts w:ascii="Arial" w:hAnsi="Arial" w:cs="Arial"/>
        </w:rPr>
        <w:t xml:space="preserve">.   </w:t>
      </w:r>
      <w:r w:rsidR="000E3A51" w:rsidRPr="000E3A51">
        <w:rPr>
          <w:rFonts w:ascii="Arial" w:hAnsi="Arial" w:cs="Arial"/>
        </w:rPr>
        <w:t>No used tea towels or dishcloths shou</w:t>
      </w:r>
      <w:r w:rsidR="000E3A51">
        <w:rPr>
          <w:rFonts w:ascii="Arial" w:hAnsi="Arial" w:cs="Arial"/>
        </w:rPr>
        <w:t>ld be left in the kitchen area.</w:t>
      </w:r>
    </w:p>
    <w:p w14:paraId="17984795" w14:textId="5AC48B8C" w:rsidR="000E3A51" w:rsidRDefault="000E3A51" w:rsidP="000E3A51">
      <w:pPr>
        <w:spacing w:after="0" w:line="240" w:lineRule="auto"/>
        <w:rPr>
          <w:rFonts w:ascii="Arial" w:hAnsi="Arial" w:cs="Arial"/>
        </w:rPr>
      </w:pPr>
      <w:r>
        <w:rPr>
          <w:rFonts w:ascii="Arial" w:hAnsi="Arial" w:cs="Arial"/>
        </w:rPr>
        <w:t>1</w:t>
      </w:r>
      <w:r w:rsidR="009601E3">
        <w:rPr>
          <w:rFonts w:ascii="Arial" w:hAnsi="Arial" w:cs="Arial"/>
        </w:rPr>
        <w:t>2</w:t>
      </w:r>
      <w:r>
        <w:rPr>
          <w:rFonts w:ascii="Arial" w:hAnsi="Arial" w:cs="Arial"/>
        </w:rPr>
        <w:t>.   Hirers must e</w:t>
      </w:r>
      <w:r w:rsidRPr="000E3A51">
        <w:rPr>
          <w:rFonts w:ascii="Arial" w:hAnsi="Arial" w:cs="Arial"/>
        </w:rPr>
        <w:t>nsure all lights are switc</w:t>
      </w:r>
      <w:r>
        <w:rPr>
          <w:rFonts w:ascii="Arial" w:hAnsi="Arial" w:cs="Arial"/>
        </w:rPr>
        <w:t xml:space="preserve">hed off before leaving the hall. </w:t>
      </w:r>
    </w:p>
    <w:p w14:paraId="51242882" w14:textId="0F21D3FB" w:rsidR="000E3A51" w:rsidRPr="000E3A51" w:rsidRDefault="000E3A51" w:rsidP="000E3A51">
      <w:pPr>
        <w:spacing w:after="0" w:line="240" w:lineRule="auto"/>
        <w:rPr>
          <w:rFonts w:ascii="Arial" w:hAnsi="Arial" w:cs="Arial"/>
        </w:rPr>
      </w:pPr>
      <w:r>
        <w:rPr>
          <w:rFonts w:ascii="Arial" w:hAnsi="Arial" w:cs="Arial"/>
        </w:rPr>
        <w:t>1</w:t>
      </w:r>
      <w:r w:rsidR="009601E3">
        <w:rPr>
          <w:rFonts w:ascii="Arial" w:hAnsi="Arial" w:cs="Arial"/>
        </w:rPr>
        <w:t>3</w:t>
      </w:r>
      <w:r>
        <w:rPr>
          <w:rFonts w:ascii="Arial" w:hAnsi="Arial" w:cs="Arial"/>
        </w:rPr>
        <w:t xml:space="preserve">.   </w:t>
      </w:r>
      <w:r w:rsidRPr="000E3A51">
        <w:rPr>
          <w:rFonts w:ascii="Arial" w:hAnsi="Arial" w:cs="Arial"/>
        </w:rPr>
        <w:t>Heaters – See instructions posted near heater control units (main hall, upper meeting room and entrance lobby).</w:t>
      </w:r>
    </w:p>
    <w:p w14:paraId="7EFACF72" w14:textId="31CBF416" w:rsidR="000E3A51" w:rsidRDefault="000E3A51" w:rsidP="000E3A51">
      <w:pPr>
        <w:spacing w:after="0" w:line="240" w:lineRule="auto"/>
        <w:rPr>
          <w:rFonts w:ascii="Arial" w:hAnsi="Arial" w:cs="Arial"/>
        </w:rPr>
      </w:pPr>
      <w:r>
        <w:rPr>
          <w:rFonts w:ascii="Arial" w:hAnsi="Arial" w:cs="Arial"/>
        </w:rPr>
        <w:t>1</w:t>
      </w:r>
      <w:r w:rsidR="009601E3">
        <w:rPr>
          <w:rFonts w:ascii="Arial" w:hAnsi="Arial" w:cs="Arial"/>
        </w:rPr>
        <w:t>4</w:t>
      </w:r>
      <w:r>
        <w:rPr>
          <w:rFonts w:ascii="Arial" w:hAnsi="Arial" w:cs="Arial"/>
        </w:rPr>
        <w:t xml:space="preserve">.   </w:t>
      </w:r>
      <w:r w:rsidRPr="000E3A51">
        <w:rPr>
          <w:rFonts w:ascii="Arial" w:hAnsi="Arial" w:cs="Arial"/>
        </w:rPr>
        <w:t>Fire Safety – Read fire safety instructions posted at various locations in the hall.</w:t>
      </w:r>
      <w:r w:rsidR="00CB353F">
        <w:rPr>
          <w:rFonts w:ascii="Arial" w:hAnsi="Arial" w:cs="Arial"/>
        </w:rPr>
        <w:t xml:space="preserve"> </w:t>
      </w:r>
    </w:p>
    <w:p w14:paraId="785FAEEE" w14:textId="09C6D07B" w:rsidR="0052757E" w:rsidRDefault="0052757E" w:rsidP="00EF41DE">
      <w:pPr>
        <w:spacing w:after="0" w:line="240" w:lineRule="auto"/>
        <w:jc w:val="center"/>
        <w:rPr>
          <w:rFonts w:ascii="Arial" w:hAnsi="Arial" w:cs="Arial"/>
        </w:rPr>
      </w:pPr>
    </w:p>
    <w:p w14:paraId="0DBAD81B" w14:textId="3E10D600" w:rsidR="00094329" w:rsidRPr="00094329" w:rsidRDefault="00094329" w:rsidP="00EF41DE">
      <w:pPr>
        <w:spacing w:after="0" w:line="240" w:lineRule="auto"/>
        <w:jc w:val="center"/>
        <w:rPr>
          <w:rFonts w:ascii="Arial" w:hAnsi="Arial" w:cs="Arial"/>
          <w:b/>
          <w:bCs/>
        </w:rPr>
      </w:pPr>
      <w:r w:rsidRPr="00094329">
        <w:rPr>
          <w:rFonts w:ascii="Arial" w:hAnsi="Arial" w:cs="Arial"/>
          <w:b/>
          <w:bCs/>
        </w:rPr>
        <w:lastRenderedPageBreak/>
        <w:t xml:space="preserve">Latest Covid </w:t>
      </w:r>
      <w:r w:rsidR="00EC58F7">
        <w:rPr>
          <w:rFonts w:ascii="Arial" w:hAnsi="Arial" w:cs="Arial"/>
          <w:b/>
          <w:bCs/>
        </w:rPr>
        <w:t xml:space="preserve">Guidance </w:t>
      </w:r>
      <w:r w:rsidR="006843E0">
        <w:rPr>
          <w:rFonts w:ascii="Arial" w:hAnsi="Arial" w:cs="Arial"/>
          <w:b/>
          <w:bCs/>
        </w:rPr>
        <w:t>for hirers/users of</w:t>
      </w:r>
      <w:r w:rsidRPr="00094329">
        <w:rPr>
          <w:rFonts w:ascii="Arial" w:hAnsi="Arial" w:cs="Arial"/>
          <w:b/>
          <w:bCs/>
        </w:rPr>
        <w:t xml:space="preserve"> the Village Hall</w:t>
      </w:r>
    </w:p>
    <w:p w14:paraId="735738BF" w14:textId="77777777" w:rsidR="00094329" w:rsidRPr="00094329" w:rsidRDefault="00094329" w:rsidP="00094329">
      <w:pPr>
        <w:spacing w:after="0" w:line="240" w:lineRule="auto"/>
        <w:rPr>
          <w:rFonts w:ascii="Arial" w:hAnsi="Arial" w:cs="Arial"/>
        </w:rPr>
      </w:pPr>
    </w:p>
    <w:p w14:paraId="1BA0F3BC" w14:textId="320C2042" w:rsidR="00094329" w:rsidRDefault="00094329" w:rsidP="00094329">
      <w:pPr>
        <w:spacing w:after="0" w:line="240" w:lineRule="auto"/>
        <w:rPr>
          <w:rFonts w:ascii="Arial" w:hAnsi="Arial" w:cs="Arial"/>
        </w:rPr>
      </w:pPr>
      <w:r w:rsidRPr="00094329">
        <w:rPr>
          <w:rFonts w:ascii="Arial" w:hAnsi="Arial" w:cs="Arial"/>
        </w:rPr>
        <w:t>The government lift</w:t>
      </w:r>
      <w:r>
        <w:rPr>
          <w:rFonts w:ascii="Arial" w:hAnsi="Arial" w:cs="Arial"/>
        </w:rPr>
        <w:t xml:space="preserve">ed </w:t>
      </w:r>
      <w:r w:rsidRPr="00094329">
        <w:rPr>
          <w:rFonts w:ascii="Arial" w:hAnsi="Arial" w:cs="Arial"/>
        </w:rPr>
        <w:t xml:space="preserve">restrictions </w:t>
      </w:r>
      <w:r w:rsidR="004B534C">
        <w:rPr>
          <w:rFonts w:ascii="Arial" w:hAnsi="Arial" w:cs="Arial"/>
        </w:rPr>
        <w:t>on how village halls can operate on</w:t>
      </w:r>
      <w:r w:rsidRPr="00094329">
        <w:rPr>
          <w:rFonts w:ascii="Arial" w:hAnsi="Arial" w:cs="Arial"/>
        </w:rPr>
        <w:t xml:space="preserve"> Monday 19 July </w:t>
      </w:r>
      <w:r w:rsidR="004B534C">
        <w:rPr>
          <w:rFonts w:ascii="Arial" w:hAnsi="Arial" w:cs="Arial"/>
        </w:rPr>
        <w:t>2021</w:t>
      </w:r>
      <w:r w:rsidRPr="00094329">
        <w:rPr>
          <w:rFonts w:ascii="Arial" w:hAnsi="Arial" w:cs="Arial"/>
        </w:rPr>
        <w:t>.</w:t>
      </w:r>
      <w:r w:rsidR="004B534C">
        <w:rPr>
          <w:rFonts w:ascii="Arial" w:hAnsi="Arial" w:cs="Arial"/>
        </w:rPr>
        <w:t xml:space="preserve"> </w:t>
      </w:r>
      <w:r w:rsidRPr="00094329">
        <w:rPr>
          <w:rFonts w:ascii="Arial" w:hAnsi="Arial" w:cs="Arial"/>
        </w:rPr>
        <w:t>In relaxing the many rules, the government emphasised the fact that the pandemic is not over</w:t>
      </w:r>
      <w:r w:rsidR="009E4BB6">
        <w:rPr>
          <w:rFonts w:ascii="Arial" w:hAnsi="Arial" w:cs="Arial"/>
        </w:rPr>
        <w:t xml:space="preserve"> and that</w:t>
      </w:r>
      <w:r w:rsidRPr="00094329">
        <w:rPr>
          <w:rFonts w:ascii="Arial" w:hAnsi="Arial" w:cs="Arial"/>
        </w:rPr>
        <w:t xml:space="preserve"> vigilance must be maintained and </w:t>
      </w:r>
      <w:r w:rsidR="00D52E25">
        <w:rPr>
          <w:rFonts w:ascii="Arial" w:hAnsi="Arial" w:cs="Arial"/>
        </w:rPr>
        <w:t xml:space="preserve">that </w:t>
      </w:r>
      <w:r w:rsidRPr="00094329">
        <w:rPr>
          <w:rFonts w:ascii="Arial" w:hAnsi="Arial" w:cs="Arial"/>
        </w:rPr>
        <w:t>people</w:t>
      </w:r>
      <w:r w:rsidR="009E4BB6">
        <w:rPr>
          <w:rFonts w:ascii="Arial" w:hAnsi="Arial" w:cs="Arial"/>
        </w:rPr>
        <w:t xml:space="preserve"> must make </w:t>
      </w:r>
      <w:r w:rsidRPr="00094329">
        <w:rPr>
          <w:rFonts w:ascii="Arial" w:hAnsi="Arial" w:cs="Arial"/>
        </w:rPr>
        <w:t>informed decisions and act carefully to manage the risks to themselves and others. Personal responsibility is the key.</w:t>
      </w:r>
    </w:p>
    <w:p w14:paraId="163E631A" w14:textId="77777777" w:rsidR="00D52E25" w:rsidRPr="00094329" w:rsidRDefault="00D52E25" w:rsidP="00094329">
      <w:pPr>
        <w:spacing w:after="0" w:line="240" w:lineRule="auto"/>
        <w:rPr>
          <w:rFonts w:ascii="Arial" w:hAnsi="Arial" w:cs="Arial"/>
        </w:rPr>
      </w:pPr>
    </w:p>
    <w:p w14:paraId="08B32919" w14:textId="266EB8A8" w:rsidR="00094329" w:rsidRDefault="00094329" w:rsidP="00094329">
      <w:pPr>
        <w:spacing w:after="0" w:line="240" w:lineRule="auto"/>
        <w:rPr>
          <w:rFonts w:ascii="Arial" w:hAnsi="Arial" w:cs="Arial"/>
        </w:rPr>
      </w:pPr>
      <w:r w:rsidRPr="00094329">
        <w:rPr>
          <w:rFonts w:ascii="Arial" w:hAnsi="Arial" w:cs="Arial"/>
        </w:rPr>
        <w:t xml:space="preserve">The Village Hall Committee has considered the government’s announcements and decided that it wishes the village hall to get back to normal operation as quickly as possible whilst maintaining some of </w:t>
      </w:r>
      <w:r w:rsidR="00D52E25">
        <w:rPr>
          <w:rFonts w:ascii="Arial" w:hAnsi="Arial" w:cs="Arial"/>
        </w:rPr>
        <w:t>Covid</w:t>
      </w:r>
      <w:r w:rsidRPr="00094329">
        <w:rPr>
          <w:rFonts w:ascii="Arial" w:hAnsi="Arial" w:cs="Arial"/>
        </w:rPr>
        <w:t xml:space="preserve"> safety precautions</w:t>
      </w:r>
      <w:r w:rsidR="00D52E25">
        <w:rPr>
          <w:rFonts w:ascii="Arial" w:hAnsi="Arial" w:cs="Arial"/>
        </w:rPr>
        <w:t>.</w:t>
      </w:r>
    </w:p>
    <w:p w14:paraId="00AEDC7A" w14:textId="77777777" w:rsidR="00D52E25" w:rsidRPr="00094329" w:rsidRDefault="00D52E25" w:rsidP="00094329">
      <w:pPr>
        <w:spacing w:after="0" w:line="240" w:lineRule="auto"/>
        <w:rPr>
          <w:rFonts w:ascii="Arial" w:hAnsi="Arial" w:cs="Arial"/>
        </w:rPr>
      </w:pPr>
    </w:p>
    <w:p w14:paraId="543FF076" w14:textId="77777777" w:rsidR="00D52E25" w:rsidRDefault="00094329" w:rsidP="00094329">
      <w:pPr>
        <w:spacing w:after="0" w:line="240" w:lineRule="auto"/>
        <w:rPr>
          <w:rFonts w:ascii="Arial" w:hAnsi="Arial" w:cs="Arial"/>
        </w:rPr>
      </w:pPr>
      <w:r w:rsidRPr="00094329">
        <w:rPr>
          <w:rFonts w:ascii="Arial" w:hAnsi="Arial" w:cs="Arial"/>
        </w:rPr>
        <w:t>The aim is to strike a balance to reopen the facility whilst maintaining personal safety. It is recognised that some members of the public want to get back to some level of normality as soon as possible whilst others will still feel uneasy or nervous if arrangements are relaxed too quickly.</w:t>
      </w:r>
    </w:p>
    <w:p w14:paraId="5C3C6797" w14:textId="4F4CE6D2" w:rsidR="00094329" w:rsidRPr="00094329" w:rsidRDefault="00094329" w:rsidP="00094329">
      <w:pPr>
        <w:spacing w:after="0" w:line="240" w:lineRule="auto"/>
        <w:rPr>
          <w:rFonts w:ascii="Arial" w:hAnsi="Arial" w:cs="Arial"/>
        </w:rPr>
      </w:pPr>
      <w:r w:rsidRPr="00094329">
        <w:rPr>
          <w:rFonts w:ascii="Arial" w:hAnsi="Arial" w:cs="Arial"/>
        </w:rPr>
        <w:t xml:space="preserve">   </w:t>
      </w:r>
    </w:p>
    <w:p w14:paraId="145EFEF3" w14:textId="33F8D2EF" w:rsidR="00094329" w:rsidRDefault="00094329" w:rsidP="00094329">
      <w:pPr>
        <w:spacing w:after="0" w:line="240" w:lineRule="auto"/>
        <w:rPr>
          <w:rFonts w:ascii="Arial" w:hAnsi="Arial" w:cs="Arial"/>
        </w:rPr>
      </w:pPr>
      <w:r w:rsidRPr="00094329">
        <w:rPr>
          <w:rFonts w:ascii="Arial" w:hAnsi="Arial" w:cs="Arial"/>
        </w:rPr>
        <w:t>The hall is available for any type of booking in the normal way, there are no capacity or special limits, social distancing is voluntary, kitchen and catering services can operate as normal, and there is no need for one-way systems within the hall. However, NHS Test and Trace will continue.</w:t>
      </w:r>
    </w:p>
    <w:p w14:paraId="6BC0DC29" w14:textId="77777777" w:rsidR="00D52E25" w:rsidRPr="00094329" w:rsidRDefault="00D52E25" w:rsidP="00094329">
      <w:pPr>
        <w:spacing w:after="0" w:line="240" w:lineRule="auto"/>
        <w:rPr>
          <w:rFonts w:ascii="Arial" w:hAnsi="Arial" w:cs="Arial"/>
        </w:rPr>
      </w:pPr>
    </w:p>
    <w:p w14:paraId="1B6763C1" w14:textId="700A5D09" w:rsidR="00094329" w:rsidRDefault="00094329" w:rsidP="00094329">
      <w:pPr>
        <w:spacing w:after="0" w:line="240" w:lineRule="auto"/>
        <w:rPr>
          <w:rFonts w:ascii="Arial" w:hAnsi="Arial" w:cs="Arial"/>
        </w:rPr>
      </w:pPr>
      <w:r w:rsidRPr="00094329">
        <w:rPr>
          <w:rFonts w:ascii="Arial" w:hAnsi="Arial" w:cs="Arial"/>
        </w:rPr>
        <w:t xml:space="preserve">Hirers and users </w:t>
      </w:r>
      <w:r w:rsidR="00D52E25">
        <w:rPr>
          <w:rFonts w:ascii="Arial" w:hAnsi="Arial" w:cs="Arial"/>
        </w:rPr>
        <w:t xml:space="preserve">must </w:t>
      </w:r>
      <w:r w:rsidRPr="00094329">
        <w:rPr>
          <w:rFonts w:ascii="Arial" w:hAnsi="Arial" w:cs="Arial"/>
        </w:rPr>
        <w:t>take responsibility for the way they operate</w:t>
      </w:r>
      <w:r w:rsidR="00D52E25">
        <w:rPr>
          <w:rFonts w:ascii="Arial" w:hAnsi="Arial" w:cs="Arial"/>
        </w:rPr>
        <w:t xml:space="preserve"> in the village hall</w:t>
      </w:r>
      <w:r w:rsidRPr="00094329">
        <w:rPr>
          <w:rFonts w:ascii="Arial" w:hAnsi="Arial" w:cs="Arial"/>
        </w:rPr>
        <w:t xml:space="preserve">. They </w:t>
      </w:r>
      <w:r w:rsidR="00D52E25">
        <w:rPr>
          <w:rFonts w:ascii="Arial" w:hAnsi="Arial" w:cs="Arial"/>
        </w:rPr>
        <w:t>are en</w:t>
      </w:r>
      <w:r w:rsidR="00EF41DE">
        <w:rPr>
          <w:rFonts w:ascii="Arial" w:hAnsi="Arial" w:cs="Arial"/>
        </w:rPr>
        <w:t>c</w:t>
      </w:r>
      <w:r w:rsidRPr="00094329">
        <w:rPr>
          <w:rFonts w:ascii="Arial" w:hAnsi="Arial" w:cs="Arial"/>
        </w:rPr>
        <w:t>ouraged to follow these guidelines:</w:t>
      </w:r>
    </w:p>
    <w:p w14:paraId="58A00F84" w14:textId="77777777" w:rsidR="00EF41DE" w:rsidRPr="00094329" w:rsidRDefault="00EF41DE" w:rsidP="00094329">
      <w:pPr>
        <w:spacing w:after="0" w:line="240" w:lineRule="auto"/>
        <w:rPr>
          <w:rFonts w:ascii="Arial" w:hAnsi="Arial" w:cs="Arial"/>
        </w:rPr>
      </w:pPr>
    </w:p>
    <w:p w14:paraId="686AB4C8" w14:textId="0F800E80" w:rsidR="00094329" w:rsidRDefault="00094329" w:rsidP="00094329">
      <w:pPr>
        <w:spacing w:after="0" w:line="240" w:lineRule="auto"/>
        <w:rPr>
          <w:rFonts w:ascii="Arial" w:hAnsi="Arial" w:cs="Arial"/>
        </w:rPr>
      </w:pPr>
      <w:r w:rsidRPr="00094329">
        <w:rPr>
          <w:rFonts w:ascii="Arial" w:hAnsi="Arial" w:cs="Arial"/>
        </w:rPr>
        <w:t>•   Although there is no longer a legal requirement for the wearing of face protection, it is recommended that users and event organisers consider the risks involved if large numbers of people are involved. The wearing of face masks in some situations can be extremely beneficial and hirers will be asked to consider when it is appropriate for users to wear one.</w:t>
      </w:r>
    </w:p>
    <w:p w14:paraId="3EB90C48" w14:textId="77777777" w:rsidR="00EF41DE" w:rsidRPr="00094329" w:rsidRDefault="00EF41DE" w:rsidP="00094329">
      <w:pPr>
        <w:spacing w:after="0" w:line="240" w:lineRule="auto"/>
        <w:rPr>
          <w:rFonts w:ascii="Arial" w:hAnsi="Arial" w:cs="Arial"/>
        </w:rPr>
      </w:pPr>
    </w:p>
    <w:p w14:paraId="60A65C68" w14:textId="5C190072" w:rsidR="00094329" w:rsidRDefault="00094329" w:rsidP="00094329">
      <w:pPr>
        <w:spacing w:after="0" w:line="240" w:lineRule="auto"/>
        <w:rPr>
          <w:rFonts w:ascii="Arial" w:hAnsi="Arial" w:cs="Arial"/>
        </w:rPr>
      </w:pPr>
      <w:r w:rsidRPr="00094329">
        <w:rPr>
          <w:rFonts w:ascii="Arial" w:hAnsi="Arial" w:cs="Arial"/>
        </w:rPr>
        <w:t>•  The Village Hall Committee will continue to display the NHS test &amp; Trace QR code at the entrance, along with sheets to record names and contact details of visitors. These details will be kept for twenty-one days and if requested, supplied to the NHS Test &amp; Trace service. Hirers will be encouraged to ask all users to use the QR code or leave their contact details.</w:t>
      </w:r>
    </w:p>
    <w:p w14:paraId="4632EA88" w14:textId="77777777" w:rsidR="00EF41DE" w:rsidRPr="00094329" w:rsidRDefault="00EF41DE" w:rsidP="00094329">
      <w:pPr>
        <w:spacing w:after="0" w:line="240" w:lineRule="auto"/>
        <w:rPr>
          <w:rFonts w:ascii="Arial" w:hAnsi="Arial" w:cs="Arial"/>
        </w:rPr>
      </w:pPr>
    </w:p>
    <w:p w14:paraId="6933F65E" w14:textId="2A5C4A6F" w:rsidR="00094329" w:rsidRDefault="00094329" w:rsidP="00094329">
      <w:pPr>
        <w:spacing w:after="0" w:line="240" w:lineRule="auto"/>
        <w:rPr>
          <w:rFonts w:ascii="Arial" w:hAnsi="Arial" w:cs="Arial"/>
        </w:rPr>
      </w:pPr>
      <w:r w:rsidRPr="00094329">
        <w:rPr>
          <w:rFonts w:ascii="Arial" w:hAnsi="Arial" w:cs="Arial"/>
        </w:rPr>
        <w:t xml:space="preserve">•  The Village Hall Committee will continue to provide hand sanitisation points at the entrance and elsewhere in the hall so that people can still sanitise when they choose to. Posters encouraging the use of sanitiser and regular hand washing will continue to be displayed. </w:t>
      </w:r>
    </w:p>
    <w:p w14:paraId="31A054CC" w14:textId="77777777" w:rsidR="00EF41DE" w:rsidRPr="00094329" w:rsidRDefault="00EF41DE" w:rsidP="00094329">
      <w:pPr>
        <w:spacing w:after="0" w:line="240" w:lineRule="auto"/>
        <w:rPr>
          <w:rFonts w:ascii="Arial" w:hAnsi="Arial" w:cs="Arial"/>
        </w:rPr>
      </w:pPr>
    </w:p>
    <w:p w14:paraId="097F6645" w14:textId="6EE1F318" w:rsidR="00094329" w:rsidRDefault="00094329" w:rsidP="00094329">
      <w:pPr>
        <w:spacing w:after="0" w:line="240" w:lineRule="auto"/>
        <w:rPr>
          <w:rFonts w:ascii="Arial" w:hAnsi="Arial" w:cs="Arial"/>
        </w:rPr>
      </w:pPr>
      <w:r w:rsidRPr="00094329">
        <w:rPr>
          <w:rFonts w:ascii="Arial" w:hAnsi="Arial" w:cs="Arial"/>
        </w:rPr>
        <w:t>•  Hirers will be reminded of the value of maintaining ventilation in enclosed spaces. They will be encouraged to leave the main entrance door and fire exit ajar and to open windows.</w:t>
      </w:r>
    </w:p>
    <w:p w14:paraId="6D37C984" w14:textId="77777777" w:rsidR="00EF41DE" w:rsidRPr="00094329" w:rsidRDefault="00EF41DE" w:rsidP="00094329">
      <w:pPr>
        <w:spacing w:after="0" w:line="240" w:lineRule="auto"/>
        <w:rPr>
          <w:rFonts w:ascii="Arial" w:hAnsi="Arial" w:cs="Arial"/>
        </w:rPr>
      </w:pPr>
    </w:p>
    <w:p w14:paraId="77830AAD" w14:textId="103AB914" w:rsidR="00094329" w:rsidRDefault="00094329" w:rsidP="00094329">
      <w:pPr>
        <w:spacing w:after="0" w:line="240" w:lineRule="auto"/>
        <w:rPr>
          <w:rFonts w:ascii="Arial" w:hAnsi="Arial" w:cs="Arial"/>
        </w:rPr>
      </w:pPr>
      <w:r w:rsidRPr="00094329">
        <w:rPr>
          <w:rFonts w:ascii="Arial" w:hAnsi="Arial" w:cs="Arial"/>
        </w:rPr>
        <w:t xml:space="preserve">•  The Village Hall Committee will continue its regular cleaning regime and hirers will be encouraged to continue to exercise sensible cleaning arrangements, though this will not be a condition of hire. </w:t>
      </w:r>
    </w:p>
    <w:p w14:paraId="37DAEBF0" w14:textId="77777777" w:rsidR="00EF41DE" w:rsidRPr="00094329" w:rsidRDefault="00EF41DE" w:rsidP="00094329">
      <w:pPr>
        <w:spacing w:after="0" w:line="240" w:lineRule="auto"/>
        <w:rPr>
          <w:rFonts w:ascii="Arial" w:hAnsi="Arial" w:cs="Arial"/>
        </w:rPr>
      </w:pPr>
    </w:p>
    <w:p w14:paraId="2B38C771" w14:textId="793D9617" w:rsidR="0052757E" w:rsidRPr="0079018E" w:rsidRDefault="00094329" w:rsidP="00094329">
      <w:pPr>
        <w:spacing w:after="0" w:line="240" w:lineRule="auto"/>
        <w:rPr>
          <w:rFonts w:ascii="Arial" w:hAnsi="Arial" w:cs="Arial"/>
        </w:rPr>
      </w:pPr>
      <w:r w:rsidRPr="00094329">
        <w:rPr>
          <w:rFonts w:ascii="Arial" w:hAnsi="Arial" w:cs="Arial"/>
        </w:rPr>
        <w:t>•  The Village Hall Committee will update its Conditions of Hire accordingly, ensuring that these new guidelines are brought to the attention of all hirers at the time of booking.</w:t>
      </w:r>
    </w:p>
    <w:sectPr w:rsidR="0052757E" w:rsidRPr="0079018E" w:rsidSect="009601E3">
      <w:headerReference w:type="default" r:id="rId10"/>
      <w:headerReference w:type="first" r:id="rId11"/>
      <w:footerReference w:type="first" r:id="rId12"/>
      <w:pgSz w:w="11906" w:h="16838"/>
      <w:pgMar w:top="1440" w:right="1008" w:bottom="993" w:left="1008"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F1A4C" w14:textId="77777777" w:rsidR="00422A54" w:rsidRDefault="00422A54" w:rsidP="001D1B61">
      <w:pPr>
        <w:spacing w:after="0" w:line="240" w:lineRule="auto"/>
      </w:pPr>
      <w:r>
        <w:separator/>
      </w:r>
    </w:p>
  </w:endnote>
  <w:endnote w:type="continuationSeparator" w:id="0">
    <w:p w14:paraId="66709947" w14:textId="77777777" w:rsidR="00422A54" w:rsidRDefault="00422A54" w:rsidP="001D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9E3F8" w14:textId="6E0561BD" w:rsidR="0079018E" w:rsidRPr="0079018E" w:rsidRDefault="0079018E">
    <w:pPr>
      <w:pStyle w:val="Footer"/>
      <w:rPr>
        <w:sz w:val="18"/>
        <w:szCs w:val="18"/>
      </w:rPr>
    </w:pPr>
    <w:r w:rsidRPr="0079018E">
      <w:rPr>
        <w:sz w:val="18"/>
        <w:szCs w:val="18"/>
      </w:rPr>
      <w:t xml:space="preserve">Village Hall – Hire of Facilities – </w:t>
    </w:r>
    <w:r w:rsidR="009601E3">
      <w:rPr>
        <w:sz w:val="18"/>
        <w:szCs w:val="18"/>
      </w:rPr>
      <w:t>Amended October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347E8" w14:textId="77777777" w:rsidR="00422A54" w:rsidRDefault="00422A54" w:rsidP="001D1B61">
      <w:pPr>
        <w:spacing w:after="0" w:line="240" w:lineRule="auto"/>
      </w:pPr>
      <w:r>
        <w:separator/>
      </w:r>
    </w:p>
  </w:footnote>
  <w:footnote w:type="continuationSeparator" w:id="0">
    <w:p w14:paraId="757ACA8B" w14:textId="77777777" w:rsidR="00422A54" w:rsidRDefault="00422A54" w:rsidP="001D1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C1DE0" w14:textId="44A2CFB0" w:rsidR="001D1B61" w:rsidRDefault="001D1B61" w:rsidP="001D1B61">
    <w:pPr>
      <w:pStyle w:val="Header"/>
    </w:pP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0B99C" w14:textId="77777777" w:rsidR="00C115E3" w:rsidRDefault="00C115E3" w:rsidP="00C115E3">
    <w:pPr>
      <w:pStyle w:val="Header"/>
      <w:tabs>
        <w:tab w:val="clear" w:pos="4513"/>
        <w:tab w:val="clear" w:pos="9026"/>
      </w:tabs>
    </w:pPr>
    <w:r>
      <w:rPr>
        <w:noProof/>
        <w:lang w:eastAsia="en-GB"/>
      </w:rPr>
      <w:drawing>
        <wp:anchor distT="0" distB="0" distL="114300" distR="114300" simplePos="0" relativeHeight="251660288" behindDoc="0" locked="0" layoutInCell="1" allowOverlap="1" wp14:anchorId="2CECFABC" wp14:editId="1A5BDC8F">
          <wp:simplePos x="0" y="0"/>
          <wp:positionH relativeFrom="column">
            <wp:posOffset>4980305</wp:posOffset>
          </wp:positionH>
          <wp:positionV relativeFrom="paragraph">
            <wp:posOffset>8890</wp:posOffset>
          </wp:positionV>
          <wp:extent cx="1520825" cy="1198002"/>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8203" cy="1203814"/>
                  </a:xfrm>
                  <a:prstGeom prst="rect">
                    <a:avLst/>
                  </a:prstGeom>
                  <a:noFill/>
                </pic:spPr>
              </pic:pic>
            </a:graphicData>
          </a:graphic>
          <wp14:sizeRelH relativeFrom="page">
            <wp14:pctWidth>0</wp14:pctWidth>
          </wp14:sizeRelH>
          <wp14:sizeRelV relativeFrom="page">
            <wp14:pctHeight>0</wp14:pctHeight>
          </wp14:sizeRelV>
        </wp:anchor>
      </w:drawing>
    </w:r>
    <w:r w:rsidRPr="003A3B85">
      <w:rPr>
        <w:rFonts w:ascii="Arial" w:hAnsi="Arial" w:cs="Arial"/>
        <w:sz w:val="40"/>
        <w:szCs w:val="40"/>
      </w:rPr>
      <w:t>Topcliffe &amp; Asenby Village Hall</w:t>
    </w:r>
    <w:r>
      <w:t xml:space="preserve">                                                                                                                                                          </w:t>
    </w:r>
  </w:p>
  <w:p w14:paraId="2F3E5B6A" w14:textId="071CB0D6" w:rsidR="00C115E3" w:rsidRDefault="00C115E3" w:rsidP="00C115E3">
    <w:pPr>
      <w:pStyle w:val="Header"/>
    </w:pPr>
    <w:r>
      <w:t>Front Street</w:t>
    </w:r>
  </w:p>
  <w:p w14:paraId="72B8AF72" w14:textId="0B433D57" w:rsidR="00922854" w:rsidRDefault="00922854" w:rsidP="00C115E3">
    <w:pPr>
      <w:pStyle w:val="Header"/>
    </w:pPr>
    <w:r>
      <w:t>Topcliffe</w:t>
    </w:r>
  </w:p>
  <w:p w14:paraId="0645D0AC" w14:textId="77777777" w:rsidR="00C115E3" w:rsidRDefault="00C115E3" w:rsidP="00C115E3">
    <w:pPr>
      <w:pStyle w:val="Header"/>
    </w:pPr>
    <w:r>
      <w:t>North Yorkshire</w:t>
    </w:r>
  </w:p>
  <w:p w14:paraId="3F62FDD2" w14:textId="77777777" w:rsidR="00C115E3" w:rsidRDefault="00C115E3" w:rsidP="00C115E3">
    <w:pPr>
      <w:pStyle w:val="Header"/>
    </w:pPr>
    <w:r>
      <w:t>Y07 3RJ</w:t>
    </w:r>
  </w:p>
  <w:p w14:paraId="53B048FD" w14:textId="77777777" w:rsidR="00C115E3" w:rsidRDefault="00C115E3" w:rsidP="00C115E3">
    <w:pPr>
      <w:pStyle w:val="Header"/>
    </w:pPr>
    <w:r>
      <w:t xml:space="preserve">Reg. Charity No. 1003803                                                                                                 </w:t>
    </w:r>
    <w:r>
      <w:ptab w:relativeTo="margin" w:alignment="right" w:leader="none"/>
    </w:r>
  </w:p>
  <w:p w14:paraId="0F558513" w14:textId="77777777" w:rsidR="00C115E3" w:rsidRDefault="00C11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6989"/>
    <w:multiLevelType w:val="hybridMultilevel"/>
    <w:tmpl w:val="15E8B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901859"/>
    <w:multiLevelType w:val="hybridMultilevel"/>
    <w:tmpl w:val="9BA69A38"/>
    <w:lvl w:ilvl="0" w:tplc="B6E616D0">
      <w:start w:val="2019"/>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11823"/>
    <w:multiLevelType w:val="hybridMultilevel"/>
    <w:tmpl w:val="772E7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F86A77"/>
    <w:multiLevelType w:val="hybridMultilevel"/>
    <w:tmpl w:val="D7B0F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0F7247"/>
    <w:multiLevelType w:val="hybridMultilevel"/>
    <w:tmpl w:val="C57CB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B61"/>
    <w:rsid w:val="00043355"/>
    <w:rsid w:val="000554CF"/>
    <w:rsid w:val="00086553"/>
    <w:rsid w:val="00094329"/>
    <w:rsid w:val="000E3A51"/>
    <w:rsid w:val="00133227"/>
    <w:rsid w:val="00183D20"/>
    <w:rsid w:val="00184BE9"/>
    <w:rsid w:val="00196DAE"/>
    <w:rsid w:val="001B2EF4"/>
    <w:rsid w:val="001B6BBF"/>
    <w:rsid w:val="001D1B61"/>
    <w:rsid w:val="001F2B47"/>
    <w:rsid w:val="00205282"/>
    <w:rsid w:val="00257B70"/>
    <w:rsid w:val="0027421C"/>
    <w:rsid w:val="002A5AA5"/>
    <w:rsid w:val="00305FF8"/>
    <w:rsid w:val="00314AC6"/>
    <w:rsid w:val="003358C1"/>
    <w:rsid w:val="00336ED0"/>
    <w:rsid w:val="003752A9"/>
    <w:rsid w:val="00377B41"/>
    <w:rsid w:val="003A2F12"/>
    <w:rsid w:val="003A3B85"/>
    <w:rsid w:val="003A404B"/>
    <w:rsid w:val="003B217F"/>
    <w:rsid w:val="00422A54"/>
    <w:rsid w:val="004304DC"/>
    <w:rsid w:val="004A064B"/>
    <w:rsid w:val="004B534C"/>
    <w:rsid w:val="005003CA"/>
    <w:rsid w:val="00525182"/>
    <w:rsid w:val="0052757E"/>
    <w:rsid w:val="00560055"/>
    <w:rsid w:val="005627DA"/>
    <w:rsid w:val="005846ED"/>
    <w:rsid w:val="005C0A1A"/>
    <w:rsid w:val="005C589E"/>
    <w:rsid w:val="005D1CA2"/>
    <w:rsid w:val="005D5DF7"/>
    <w:rsid w:val="00611609"/>
    <w:rsid w:val="00616A50"/>
    <w:rsid w:val="006235B6"/>
    <w:rsid w:val="006252C8"/>
    <w:rsid w:val="00635456"/>
    <w:rsid w:val="00654412"/>
    <w:rsid w:val="00665B04"/>
    <w:rsid w:val="00667227"/>
    <w:rsid w:val="006832B4"/>
    <w:rsid w:val="00683A61"/>
    <w:rsid w:val="006843E0"/>
    <w:rsid w:val="006850A0"/>
    <w:rsid w:val="00687E17"/>
    <w:rsid w:val="006A51AC"/>
    <w:rsid w:val="006B777A"/>
    <w:rsid w:val="006F23B2"/>
    <w:rsid w:val="00705BDC"/>
    <w:rsid w:val="00723145"/>
    <w:rsid w:val="00726B93"/>
    <w:rsid w:val="00757F7C"/>
    <w:rsid w:val="00776A5E"/>
    <w:rsid w:val="00777CF2"/>
    <w:rsid w:val="0079018E"/>
    <w:rsid w:val="00794153"/>
    <w:rsid w:val="007A06C4"/>
    <w:rsid w:val="007A0BF0"/>
    <w:rsid w:val="007A7086"/>
    <w:rsid w:val="007C10DD"/>
    <w:rsid w:val="007D0692"/>
    <w:rsid w:val="007D1DDF"/>
    <w:rsid w:val="007F360C"/>
    <w:rsid w:val="007F7D41"/>
    <w:rsid w:val="008037CE"/>
    <w:rsid w:val="00805CDC"/>
    <w:rsid w:val="00821ADC"/>
    <w:rsid w:val="00837D2A"/>
    <w:rsid w:val="008538A3"/>
    <w:rsid w:val="00865B0D"/>
    <w:rsid w:val="00866420"/>
    <w:rsid w:val="00872A39"/>
    <w:rsid w:val="008924D1"/>
    <w:rsid w:val="008B6B54"/>
    <w:rsid w:val="008E63A1"/>
    <w:rsid w:val="008F6D89"/>
    <w:rsid w:val="00922854"/>
    <w:rsid w:val="00931ED1"/>
    <w:rsid w:val="00941248"/>
    <w:rsid w:val="009601E3"/>
    <w:rsid w:val="009666D3"/>
    <w:rsid w:val="0098161D"/>
    <w:rsid w:val="009858E2"/>
    <w:rsid w:val="009977A1"/>
    <w:rsid w:val="009A441B"/>
    <w:rsid w:val="009C546A"/>
    <w:rsid w:val="009D3A66"/>
    <w:rsid w:val="009E4BB6"/>
    <w:rsid w:val="009E79B7"/>
    <w:rsid w:val="00A03C43"/>
    <w:rsid w:val="00A2159F"/>
    <w:rsid w:val="00A22143"/>
    <w:rsid w:val="00A238B1"/>
    <w:rsid w:val="00A553F2"/>
    <w:rsid w:val="00AA65BB"/>
    <w:rsid w:val="00AC2D78"/>
    <w:rsid w:val="00AD2FF4"/>
    <w:rsid w:val="00AE4F96"/>
    <w:rsid w:val="00B11E43"/>
    <w:rsid w:val="00B432C6"/>
    <w:rsid w:val="00B519ED"/>
    <w:rsid w:val="00B756E5"/>
    <w:rsid w:val="00B76127"/>
    <w:rsid w:val="00BB4551"/>
    <w:rsid w:val="00BB630C"/>
    <w:rsid w:val="00C045EB"/>
    <w:rsid w:val="00C115E3"/>
    <w:rsid w:val="00C25C57"/>
    <w:rsid w:val="00C35F63"/>
    <w:rsid w:val="00C54C1A"/>
    <w:rsid w:val="00C70F02"/>
    <w:rsid w:val="00C75734"/>
    <w:rsid w:val="00C8470A"/>
    <w:rsid w:val="00C97A6A"/>
    <w:rsid w:val="00CA017D"/>
    <w:rsid w:val="00CA1000"/>
    <w:rsid w:val="00CB353F"/>
    <w:rsid w:val="00CE610B"/>
    <w:rsid w:val="00D0614A"/>
    <w:rsid w:val="00D356F4"/>
    <w:rsid w:val="00D5008C"/>
    <w:rsid w:val="00D52E25"/>
    <w:rsid w:val="00DC16E3"/>
    <w:rsid w:val="00DC6B6A"/>
    <w:rsid w:val="00E00A0E"/>
    <w:rsid w:val="00E07A76"/>
    <w:rsid w:val="00E13062"/>
    <w:rsid w:val="00E24638"/>
    <w:rsid w:val="00E83D34"/>
    <w:rsid w:val="00EC58F7"/>
    <w:rsid w:val="00EF41DE"/>
    <w:rsid w:val="00EF65EB"/>
    <w:rsid w:val="00EF6F06"/>
    <w:rsid w:val="00F04415"/>
    <w:rsid w:val="00F07517"/>
    <w:rsid w:val="00F64368"/>
    <w:rsid w:val="00F84900"/>
    <w:rsid w:val="00F91C7F"/>
    <w:rsid w:val="00F96E09"/>
    <w:rsid w:val="00FB1A15"/>
    <w:rsid w:val="00FF7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6C292"/>
  <w15:chartTrackingRefBased/>
  <w15:docId w15:val="{310ECA74-BC09-4D4B-9A62-D5BA6D9AD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B61"/>
  </w:style>
  <w:style w:type="paragraph" w:styleId="Footer">
    <w:name w:val="footer"/>
    <w:basedOn w:val="Normal"/>
    <w:link w:val="FooterChar"/>
    <w:uiPriority w:val="99"/>
    <w:unhideWhenUsed/>
    <w:rsid w:val="001D1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B61"/>
  </w:style>
  <w:style w:type="table" w:styleId="TableGrid">
    <w:name w:val="Table Grid"/>
    <w:basedOn w:val="TableNormal"/>
    <w:uiPriority w:val="39"/>
    <w:rsid w:val="00790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2B47"/>
    <w:pPr>
      <w:ind w:left="720"/>
      <w:contextualSpacing/>
    </w:pPr>
  </w:style>
  <w:style w:type="character" w:styleId="Hyperlink">
    <w:name w:val="Hyperlink"/>
    <w:basedOn w:val="DefaultParagraphFont"/>
    <w:uiPriority w:val="99"/>
    <w:unhideWhenUsed/>
    <w:rsid w:val="001F2B47"/>
    <w:rPr>
      <w:color w:val="0563C1" w:themeColor="hyperlink"/>
      <w:u w:val="single"/>
    </w:rPr>
  </w:style>
  <w:style w:type="paragraph" w:styleId="BalloonText">
    <w:name w:val="Balloon Text"/>
    <w:basedOn w:val="Normal"/>
    <w:link w:val="BalloonTextChar"/>
    <w:uiPriority w:val="99"/>
    <w:semiHidden/>
    <w:unhideWhenUsed/>
    <w:rsid w:val="001F2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B47"/>
    <w:rPr>
      <w:rFonts w:ascii="Segoe UI" w:hAnsi="Segoe UI" w:cs="Segoe UI"/>
      <w:sz w:val="18"/>
      <w:szCs w:val="18"/>
    </w:rPr>
  </w:style>
  <w:style w:type="character" w:styleId="UnresolvedMention">
    <w:name w:val="Unresolved Mention"/>
    <w:basedOn w:val="DefaultParagraphFont"/>
    <w:uiPriority w:val="99"/>
    <w:semiHidden/>
    <w:unhideWhenUsed/>
    <w:rsid w:val="00B51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cliff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enby.ne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14F96-ADE3-4A0B-8053-BBF74B89A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Allan</dc:creator>
  <cp:keywords/>
  <dc:description/>
  <cp:lastModifiedBy>Emily Collard</cp:lastModifiedBy>
  <cp:revision>2</cp:revision>
  <cp:lastPrinted>2018-03-14T17:23:00Z</cp:lastPrinted>
  <dcterms:created xsi:type="dcterms:W3CDTF">2021-07-20T13:02:00Z</dcterms:created>
  <dcterms:modified xsi:type="dcterms:W3CDTF">2021-07-20T13:02:00Z</dcterms:modified>
</cp:coreProperties>
</file>